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3A" w:rsidRDefault="0021043A" w:rsidP="00EF6CEF">
      <w:pPr>
        <w:pStyle w:val="Title"/>
        <w:spacing w:line="360" w:lineRule="auto"/>
        <w:ind w:right="0"/>
        <w:rPr>
          <w:caps/>
          <w:sz w:val="24"/>
          <w:szCs w:val="24"/>
          <w:lang w:val="uk-UA"/>
        </w:rPr>
      </w:pPr>
      <w:r>
        <w:rPr>
          <w:caps/>
          <w:sz w:val="24"/>
          <w:szCs w:val="24"/>
          <w:lang w:val="uk-UA"/>
        </w:rPr>
        <w:t>ДЕРЖАВНА УСТАНОВА</w:t>
      </w:r>
    </w:p>
    <w:p w:rsidR="0021043A" w:rsidRPr="008D41DA" w:rsidRDefault="0021043A" w:rsidP="00EF6CEF">
      <w:pPr>
        <w:pStyle w:val="Title"/>
        <w:spacing w:line="360" w:lineRule="auto"/>
        <w:ind w:right="0"/>
        <w:rPr>
          <w:caps/>
          <w:sz w:val="24"/>
          <w:szCs w:val="24"/>
          <w:lang w:val="uk-UA"/>
        </w:rPr>
      </w:pPr>
      <w:r>
        <w:rPr>
          <w:caps/>
          <w:sz w:val="24"/>
          <w:szCs w:val="24"/>
          <w:lang w:val="uk-UA"/>
        </w:rPr>
        <w:t>«</w:t>
      </w:r>
      <w:r w:rsidRPr="008D41DA">
        <w:rPr>
          <w:caps/>
          <w:sz w:val="24"/>
          <w:szCs w:val="24"/>
          <w:lang w:val="uk-UA"/>
        </w:rPr>
        <w:t>І</w:t>
      </w:r>
      <w:r w:rsidRPr="008D41DA">
        <w:rPr>
          <w:caps/>
          <w:sz w:val="24"/>
          <w:szCs w:val="24"/>
        </w:rPr>
        <w:t>нститут</w:t>
      </w:r>
      <w:r w:rsidRPr="008D41DA">
        <w:rPr>
          <w:caps/>
          <w:sz w:val="24"/>
          <w:szCs w:val="24"/>
          <w:lang w:val="uk-UA"/>
        </w:rPr>
        <w:t xml:space="preserve"> урології </w:t>
      </w:r>
      <w:r>
        <w:rPr>
          <w:caps/>
          <w:sz w:val="24"/>
          <w:szCs w:val="24"/>
          <w:lang w:val="uk-UA"/>
        </w:rPr>
        <w:t>Н</w:t>
      </w:r>
      <w:r w:rsidRPr="008D41DA">
        <w:rPr>
          <w:caps/>
          <w:sz w:val="24"/>
          <w:szCs w:val="24"/>
          <w:lang w:val="uk-UA"/>
        </w:rPr>
        <w:t>АМН України</w:t>
      </w:r>
      <w:r>
        <w:rPr>
          <w:caps/>
          <w:sz w:val="24"/>
          <w:szCs w:val="24"/>
          <w:lang w:val="uk-UA"/>
        </w:rPr>
        <w:t>»</w:t>
      </w:r>
    </w:p>
    <w:p w:rsidR="0021043A" w:rsidRDefault="0021043A" w:rsidP="00EF6CEF">
      <w:pPr>
        <w:pStyle w:val="Title"/>
        <w:spacing w:line="360" w:lineRule="auto"/>
        <w:ind w:right="0"/>
        <w:rPr>
          <w:sz w:val="24"/>
          <w:szCs w:val="24"/>
          <w:lang w:val="uk-UA"/>
        </w:rPr>
      </w:pPr>
    </w:p>
    <w:p w:rsidR="0021043A" w:rsidRDefault="0021043A" w:rsidP="00EF6CEF">
      <w:pPr>
        <w:spacing w:line="360" w:lineRule="auto"/>
        <w:ind w:firstLine="851"/>
        <w:jc w:val="center"/>
        <w:rPr>
          <w:lang w:val="uk-UA"/>
        </w:rPr>
      </w:pPr>
    </w:p>
    <w:p w:rsidR="0021043A" w:rsidRPr="008D41DA" w:rsidRDefault="0021043A" w:rsidP="00EF6CEF">
      <w:pPr>
        <w:spacing w:line="360" w:lineRule="auto"/>
        <w:jc w:val="right"/>
        <w:rPr>
          <w:rFonts w:ascii="Times New Roman" w:hAnsi="Times New Roman"/>
          <w:b/>
          <w:caps/>
          <w:sz w:val="24"/>
          <w:szCs w:val="24"/>
        </w:rPr>
      </w:pPr>
      <w:r w:rsidRPr="008D41DA">
        <w:rPr>
          <w:rFonts w:ascii="Times New Roman" w:hAnsi="Times New Roman"/>
          <w:b/>
          <w:color w:val="000000"/>
          <w:sz w:val="24"/>
          <w:szCs w:val="24"/>
        </w:rPr>
        <w:t>УДК:</w:t>
      </w:r>
      <w:r w:rsidRPr="008D41DA">
        <w:rPr>
          <w:rFonts w:ascii="Times New Roman" w:hAnsi="Times New Roman"/>
          <w:b/>
          <w:caps/>
          <w:sz w:val="24"/>
          <w:szCs w:val="24"/>
        </w:rPr>
        <w:t xml:space="preserve"> 616.147.92-007.64-091.811/.83-092.9</w:t>
      </w:r>
    </w:p>
    <w:p w:rsidR="0021043A" w:rsidRDefault="0021043A" w:rsidP="00EF6CEF">
      <w:pPr>
        <w:pStyle w:val="4"/>
        <w:jc w:val="right"/>
        <w:outlineLvl w:val="3"/>
      </w:pPr>
    </w:p>
    <w:p w:rsidR="0021043A" w:rsidRDefault="0021043A" w:rsidP="00EF6CEF">
      <w:pPr>
        <w:spacing w:line="360" w:lineRule="auto"/>
        <w:ind w:firstLine="851"/>
        <w:jc w:val="center"/>
        <w:rPr>
          <w:lang w:val="uk-UA"/>
        </w:rPr>
      </w:pPr>
    </w:p>
    <w:p w:rsidR="0021043A" w:rsidRDefault="0021043A" w:rsidP="00EF6CEF">
      <w:pPr>
        <w:spacing w:line="360" w:lineRule="auto"/>
        <w:ind w:firstLine="851"/>
        <w:jc w:val="center"/>
        <w:rPr>
          <w:lang w:val="uk-UA"/>
        </w:rPr>
      </w:pPr>
    </w:p>
    <w:p w:rsidR="0021043A" w:rsidRDefault="0021043A" w:rsidP="00EF6CEF"/>
    <w:p w:rsidR="0021043A" w:rsidRPr="008D41DA" w:rsidRDefault="0021043A" w:rsidP="00EF6CEF">
      <w:pPr>
        <w:spacing w:line="360" w:lineRule="auto"/>
        <w:jc w:val="center"/>
        <w:rPr>
          <w:rFonts w:ascii="Times New Roman" w:hAnsi="Times New Roman"/>
          <w:b/>
          <w:caps/>
          <w:color w:val="000000"/>
          <w:sz w:val="24"/>
          <w:szCs w:val="24"/>
        </w:rPr>
      </w:pPr>
      <w:r w:rsidRPr="008D41DA">
        <w:rPr>
          <w:rFonts w:ascii="Times New Roman" w:hAnsi="Times New Roman"/>
          <w:b/>
          <w:caps/>
          <w:color w:val="000000"/>
          <w:sz w:val="24"/>
          <w:szCs w:val="24"/>
        </w:rPr>
        <w:t>Суварян Артем Людвикович</w:t>
      </w:r>
    </w:p>
    <w:p w:rsidR="0021043A" w:rsidRDefault="0021043A" w:rsidP="00EF6CEF">
      <w:pPr>
        <w:pStyle w:val="BodyTextIndent2"/>
        <w:spacing w:line="360" w:lineRule="auto"/>
        <w:jc w:val="right"/>
        <w:rPr>
          <w:sz w:val="24"/>
          <w:szCs w:val="24"/>
          <w:lang w:val="uk-UA"/>
        </w:rPr>
      </w:pPr>
    </w:p>
    <w:p w:rsidR="0021043A" w:rsidRDefault="0021043A" w:rsidP="00EF6CEF">
      <w:pPr>
        <w:spacing w:line="360" w:lineRule="auto"/>
        <w:ind w:firstLine="851"/>
        <w:jc w:val="both"/>
        <w:rPr>
          <w:b/>
          <w:bCs/>
          <w:lang w:val="uk-UA"/>
        </w:rPr>
      </w:pPr>
    </w:p>
    <w:p w:rsidR="0021043A" w:rsidRDefault="0021043A" w:rsidP="00EF6CEF">
      <w:pPr>
        <w:spacing w:line="360" w:lineRule="auto"/>
        <w:ind w:firstLine="851"/>
        <w:jc w:val="both"/>
        <w:rPr>
          <w:b/>
          <w:bCs/>
          <w:lang w:val="uk-UA"/>
        </w:rPr>
      </w:pPr>
    </w:p>
    <w:p w:rsidR="0021043A" w:rsidRPr="008D41DA" w:rsidRDefault="0021043A" w:rsidP="00EF6CEF">
      <w:pPr>
        <w:spacing w:line="360" w:lineRule="auto"/>
        <w:jc w:val="center"/>
        <w:rPr>
          <w:rFonts w:ascii="Times New Roman" w:hAnsi="Times New Roman"/>
          <w:b/>
          <w:sz w:val="24"/>
          <w:szCs w:val="24"/>
        </w:rPr>
      </w:pPr>
      <w:r w:rsidRPr="008D41DA">
        <w:rPr>
          <w:rFonts w:ascii="Times New Roman" w:hAnsi="Times New Roman"/>
          <w:b/>
          <w:sz w:val="24"/>
          <w:szCs w:val="24"/>
        </w:rPr>
        <w:t>ГОРМОНАЛЬНИЙ МЕХАН</w:t>
      </w:r>
      <w:r w:rsidRPr="008D41DA">
        <w:rPr>
          <w:rFonts w:ascii="Times New Roman" w:hAnsi="Times New Roman"/>
          <w:b/>
          <w:sz w:val="24"/>
          <w:szCs w:val="24"/>
          <w:lang w:val="uk-UA"/>
        </w:rPr>
        <w:t>І</w:t>
      </w:r>
      <w:r w:rsidRPr="008D41DA">
        <w:rPr>
          <w:rFonts w:ascii="Times New Roman" w:hAnsi="Times New Roman"/>
          <w:b/>
          <w:sz w:val="24"/>
          <w:szCs w:val="24"/>
        </w:rPr>
        <w:t xml:space="preserve">ЗМ </w:t>
      </w:r>
      <w:r w:rsidRPr="008D41DA">
        <w:rPr>
          <w:rFonts w:ascii="Times New Roman" w:hAnsi="Times New Roman"/>
          <w:b/>
          <w:sz w:val="24"/>
          <w:szCs w:val="24"/>
          <w:lang w:val="uk-UA"/>
        </w:rPr>
        <w:t>ПО</w:t>
      </w:r>
      <w:r w:rsidRPr="008D41DA">
        <w:rPr>
          <w:rFonts w:ascii="Times New Roman" w:hAnsi="Times New Roman"/>
          <w:b/>
          <w:sz w:val="24"/>
          <w:szCs w:val="24"/>
        </w:rPr>
        <w:t>РУШЕН</w:t>
      </w:r>
      <w:r w:rsidRPr="008D41DA">
        <w:rPr>
          <w:rFonts w:ascii="Times New Roman" w:hAnsi="Times New Roman"/>
          <w:b/>
          <w:sz w:val="24"/>
          <w:szCs w:val="24"/>
          <w:lang w:val="uk-UA"/>
        </w:rPr>
        <w:t>Н</w:t>
      </w:r>
      <w:r w:rsidRPr="008D41DA">
        <w:rPr>
          <w:rFonts w:ascii="Times New Roman" w:hAnsi="Times New Roman"/>
          <w:b/>
          <w:sz w:val="24"/>
          <w:szCs w:val="24"/>
        </w:rPr>
        <w:t>Я СПЕРМАТОГЕНЕЗ</w:t>
      </w:r>
      <w:r w:rsidRPr="008D41DA">
        <w:rPr>
          <w:rFonts w:ascii="Times New Roman" w:hAnsi="Times New Roman"/>
          <w:b/>
          <w:sz w:val="24"/>
          <w:szCs w:val="24"/>
          <w:lang w:val="uk-UA"/>
        </w:rPr>
        <w:t>У</w:t>
      </w:r>
      <w:r w:rsidRPr="008D41DA">
        <w:rPr>
          <w:rFonts w:ascii="Times New Roman" w:hAnsi="Times New Roman"/>
          <w:b/>
          <w:sz w:val="24"/>
          <w:szCs w:val="24"/>
        </w:rPr>
        <w:t xml:space="preserve"> ПРИ ВАРИКОЦЕЛЕ</w:t>
      </w:r>
    </w:p>
    <w:p w:rsidR="0021043A" w:rsidRPr="008D41DA" w:rsidRDefault="0021043A" w:rsidP="00EF6CEF">
      <w:pPr>
        <w:spacing w:line="360" w:lineRule="auto"/>
        <w:jc w:val="center"/>
        <w:rPr>
          <w:rFonts w:ascii="Times New Roman" w:hAnsi="Times New Roman"/>
          <w:b/>
          <w:sz w:val="24"/>
          <w:szCs w:val="24"/>
        </w:rPr>
      </w:pPr>
      <w:r w:rsidRPr="008D41DA">
        <w:rPr>
          <w:rFonts w:ascii="Times New Roman" w:hAnsi="Times New Roman"/>
          <w:b/>
          <w:sz w:val="24"/>
          <w:szCs w:val="24"/>
        </w:rPr>
        <w:t>(КЛІНІКО-ЕКСПЕРИМЕНТАЛЬНЕ ДОСЛ</w:t>
      </w:r>
      <w:r w:rsidRPr="008D41DA">
        <w:rPr>
          <w:rFonts w:ascii="Times New Roman" w:hAnsi="Times New Roman"/>
          <w:b/>
          <w:sz w:val="24"/>
          <w:szCs w:val="24"/>
          <w:lang w:val="uk-UA"/>
        </w:rPr>
        <w:t>І</w:t>
      </w:r>
      <w:r w:rsidRPr="008D41DA">
        <w:rPr>
          <w:rFonts w:ascii="Times New Roman" w:hAnsi="Times New Roman"/>
          <w:b/>
          <w:sz w:val="24"/>
          <w:szCs w:val="24"/>
        </w:rPr>
        <w:t>ДЖЕННЯ)</w:t>
      </w:r>
    </w:p>
    <w:p w:rsidR="0021043A" w:rsidRDefault="0021043A" w:rsidP="00EF6CEF">
      <w:pPr>
        <w:pStyle w:val="2"/>
        <w:spacing w:line="360" w:lineRule="auto"/>
        <w:jc w:val="center"/>
        <w:outlineLvl w:val="1"/>
        <w:rPr>
          <w:lang w:val="uk-UA"/>
        </w:rPr>
      </w:pPr>
    </w:p>
    <w:p w:rsidR="0021043A" w:rsidRDefault="0021043A" w:rsidP="00EF6CEF">
      <w:pPr>
        <w:rPr>
          <w:lang w:val="uk-UA"/>
        </w:rPr>
      </w:pPr>
    </w:p>
    <w:p w:rsidR="0021043A" w:rsidRDefault="0021043A" w:rsidP="00EF6CEF">
      <w:pPr>
        <w:rPr>
          <w:lang w:val="uk-UA"/>
        </w:rPr>
      </w:pPr>
    </w:p>
    <w:p w:rsidR="0021043A" w:rsidRPr="006B5FC8" w:rsidRDefault="0021043A" w:rsidP="00EF6CEF">
      <w:pPr>
        <w:pStyle w:val="2"/>
        <w:spacing w:line="360" w:lineRule="auto"/>
        <w:jc w:val="center"/>
        <w:outlineLvl w:val="1"/>
        <w:rPr>
          <w:lang w:val="ru-RU"/>
        </w:rPr>
      </w:pPr>
      <w:r w:rsidRPr="006B5FC8">
        <w:rPr>
          <w:lang w:val="ru-RU"/>
        </w:rPr>
        <w:t>14.01.06 – урологія</w:t>
      </w:r>
    </w:p>
    <w:p w:rsidR="0021043A" w:rsidRDefault="0021043A" w:rsidP="00EF6CEF">
      <w:pPr>
        <w:rPr>
          <w:lang w:val="uk-UA"/>
        </w:rPr>
      </w:pPr>
    </w:p>
    <w:p w:rsidR="0021043A" w:rsidRDefault="0021043A" w:rsidP="00EF6CEF">
      <w:pPr>
        <w:rPr>
          <w:lang w:val="uk-UA"/>
        </w:rPr>
      </w:pPr>
    </w:p>
    <w:p w:rsidR="0021043A" w:rsidRDefault="0021043A" w:rsidP="00EF6CEF">
      <w:pPr>
        <w:rPr>
          <w:lang w:val="uk-UA"/>
        </w:rPr>
      </w:pPr>
    </w:p>
    <w:p w:rsidR="0021043A" w:rsidRPr="008D41DA" w:rsidRDefault="0021043A" w:rsidP="00EF6CEF">
      <w:pPr>
        <w:pStyle w:val="BodyText"/>
        <w:spacing w:line="360" w:lineRule="auto"/>
        <w:rPr>
          <w:caps/>
          <w:shadow w:val="0"/>
          <w:sz w:val="24"/>
          <w:szCs w:val="24"/>
          <w:lang w:val="uk-UA"/>
        </w:rPr>
      </w:pPr>
      <w:r w:rsidRPr="008D41DA">
        <w:rPr>
          <w:caps/>
          <w:shadow w:val="0"/>
          <w:sz w:val="24"/>
          <w:szCs w:val="24"/>
          <w:lang w:val="uk-UA"/>
        </w:rPr>
        <w:t>Автореферат</w:t>
      </w:r>
    </w:p>
    <w:p w:rsidR="0021043A" w:rsidRDefault="0021043A" w:rsidP="00EF6CEF">
      <w:pPr>
        <w:pStyle w:val="BodyText"/>
        <w:spacing w:line="360" w:lineRule="auto"/>
        <w:rPr>
          <w:b w:val="0"/>
          <w:bCs w:val="0"/>
          <w:shadow w:val="0"/>
          <w:sz w:val="24"/>
          <w:szCs w:val="24"/>
          <w:lang w:val="uk-UA"/>
        </w:rPr>
      </w:pPr>
      <w:r>
        <w:rPr>
          <w:b w:val="0"/>
          <w:bCs w:val="0"/>
          <w:shadow w:val="0"/>
          <w:sz w:val="24"/>
          <w:szCs w:val="24"/>
          <w:lang w:val="uk-UA"/>
        </w:rPr>
        <w:t xml:space="preserve">дисертації на здобуття наукового ступеня </w:t>
      </w:r>
    </w:p>
    <w:p w:rsidR="0021043A" w:rsidRDefault="0021043A" w:rsidP="00EF6CEF">
      <w:pPr>
        <w:pStyle w:val="BodyText"/>
        <w:spacing w:line="360" w:lineRule="auto"/>
        <w:rPr>
          <w:b w:val="0"/>
          <w:bCs w:val="0"/>
          <w:shadow w:val="0"/>
          <w:sz w:val="24"/>
          <w:szCs w:val="24"/>
          <w:lang w:val="uk-UA"/>
        </w:rPr>
      </w:pPr>
      <w:r>
        <w:rPr>
          <w:b w:val="0"/>
          <w:bCs w:val="0"/>
          <w:shadow w:val="0"/>
          <w:sz w:val="24"/>
          <w:szCs w:val="24"/>
          <w:lang w:val="uk-UA"/>
        </w:rPr>
        <w:t>кандидата медичних наук</w:t>
      </w:r>
    </w:p>
    <w:p w:rsidR="0021043A" w:rsidRDefault="0021043A" w:rsidP="00EF6CEF">
      <w:pPr>
        <w:pStyle w:val="3"/>
        <w:spacing w:line="360" w:lineRule="auto"/>
        <w:outlineLvl w:val="2"/>
        <w:rPr>
          <w:lang w:val="uk-UA"/>
        </w:rPr>
      </w:pPr>
    </w:p>
    <w:p w:rsidR="0021043A" w:rsidRPr="000F3F52" w:rsidRDefault="0021043A" w:rsidP="00EF6CEF">
      <w:pPr>
        <w:rPr>
          <w:lang w:val="uk-UA"/>
        </w:rPr>
      </w:pPr>
    </w:p>
    <w:p w:rsidR="0021043A" w:rsidRPr="000F3F52" w:rsidRDefault="0021043A" w:rsidP="00EF6CEF">
      <w:pPr>
        <w:pStyle w:val="3"/>
        <w:spacing w:line="360" w:lineRule="auto"/>
        <w:outlineLvl w:val="2"/>
        <w:rPr>
          <w:lang w:val="uk-UA"/>
        </w:rPr>
      </w:pPr>
      <w:r w:rsidRPr="000F3F52">
        <w:rPr>
          <w:lang w:val="uk-UA"/>
        </w:rPr>
        <w:t>Київ – 2012</w:t>
      </w:r>
    </w:p>
    <w:p w:rsidR="0021043A" w:rsidRPr="008D41DA" w:rsidRDefault="0021043A" w:rsidP="008D41DA">
      <w:pPr>
        <w:spacing w:after="0" w:line="240" w:lineRule="auto"/>
        <w:rPr>
          <w:rFonts w:ascii="Times New Roman" w:hAnsi="Times New Roman"/>
          <w:sz w:val="24"/>
          <w:szCs w:val="24"/>
          <w:lang w:val="uk-UA"/>
        </w:rPr>
      </w:pPr>
      <w:r>
        <w:rPr>
          <w:lang w:val="uk-UA"/>
        </w:rPr>
        <w:br w:type="column"/>
      </w:r>
      <w:r w:rsidRPr="008D41DA">
        <w:rPr>
          <w:rFonts w:ascii="Times New Roman" w:hAnsi="Times New Roman"/>
          <w:sz w:val="24"/>
          <w:szCs w:val="24"/>
          <w:lang w:val="uk-UA"/>
        </w:rPr>
        <w:t>Дисертацією є рукопис.</w:t>
      </w:r>
    </w:p>
    <w:p w:rsidR="0021043A" w:rsidRPr="008D41DA" w:rsidRDefault="0021043A" w:rsidP="008D41DA">
      <w:pPr>
        <w:spacing w:after="0" w:line="240" w:lineRule="auto"/>
        <w:rPr>
          <w:rFonts w:ascii="Times New Roman" w:hAnsi="Times New Roman"/>
          <w:color w:val="000000"/>
          <w:sz w:val="24"/>
          <w:szCs w:val="24"/>
          <w:lang w:val="uk-UA"/>
        </w:rPr>
      </w:pPr>
      <w:r w:rsidRPr="008D41DA">
        <w:rPr>
          <w:rFonts w:ascii="Times New Roman" w:hAnsi="Times New Roman"/>
          <w:bCs/>
          <w:sz w:val="24"/>
          <w:szCs w:val="24"/>
          <w:lang w:val="uk-UA"/>
        </w:rPr>
        <w:t>Робота виконана на кафедрі урології Дніпропетровської державної медичної академії МОЗ України.</w:t>
      </w:r>
      <w:r w:rsidRPr="008D41DA">
        <w:rPr>
          <w:rFonts w:ascii="Times New Roman" w:hAnsi="Times New Roman"/>
          <w:color w:val="000000"/>
          <w:sz w:val="24"/>
          <w:szCs w:val="24"/>
          <w:lang w:val="uk-UA"/>
        </w:rPr>
        <w:t xml:space="preserve"> </w:t>
      </w:r>
    </w:p>
    <w:p w:rsidR="0021043A" w:rsidRPr="00DB31C6" w:rsidRDefault="0021043A" w:rsidP="008D41DA">
      <w:pPr>
        <w:spacing w:line="240" w:lineRule="auto"/>
        <w:rPr>
          <w:rFonts w:ascii="Times New Roman" w:hAnsi="Times New Roman"/>
          <w:b/>
          <w:sz w:val="24"/>
          <w:szCs w:val="24"/>
        </w:rPr>
      </w:pPr>
    </w:p>
    <w:p w:rsidR="0021043A" w:rsidRPr="00DB31C6" w:rsidRDefault="0021043A" w:rsidP="008D41DA">
      <w:pPr>
        <w:spacing w:after="0" w:line="240" w:lineRule="auto"/>
        <w:rPr>
          <w:rFonts w:ascii="Times New Roman" w:hAnsi="Times New Roman"/>
          <w:bCs/>
          <w:sz w:val="24"/>
          <w:szCs w:val="24"/>
        </w:rPr>
      </w:pPr>
      <w:r w:rsidRPr="008D41DA">
        <w:rPr>
          <w:rFonts w:ascii="Times New Roman" w:hAnsi="Times New Roman"/>
          <w:b/>
          <w:sz w:val="24"/>
          <w:szCs w:val="24"/>
          <w:lang w:val="uk-UA"/>
        </w:rPr>
        <w:t>Науковий керівник</w:t>
      </w:r>
      <w:r w:rsidRPr="008D41DA">
        <w:rPr>
          <w:rFonts w:ascii="Times New Roman" w:hAnsi="Times New Roman"/>
          <w:bCs/>
          <w:sz w:val="24"/>
          <w:szCs w:val="24"/>
          <w:lang w:val="uk-UA"/>
        </w:rPr>
        <w:t xml:space="preserve">: </w:t>
      </w:r>
    </w:p>
    <w:p w:rsidR="0021043A" w:rsidRPr="00DB31C6" w:rsidRDefault="0021043A" w:rsidP="008D41DA">
      <w:pPr>
        <w:spacing w:after="0" w:line="240" w:lineRule="auto"/>
        <w:rPr>
          <w:rFonts w:ascii="Times New Roman" w:hAnsi="Times New Roman"/>
          <w:sz w:val="24"/>
          <w:szCs w:val="24"/>
        </w:rPr>
      </w:pPr>
      <w:r w:rsidRPr="008D41DA">
        <w:rPr>
          <w:rFonts w:ascii="Times New Roman" w:hAnsi="Times New Roman"/>
          <w:sz w:val="24"/>
          <w:szCs w:val="24"/>
        </w:rPr>
        <w:t>доктор медичних наук, професор,</w:t>
      </w:r>
      <w:r w:rsidRPr="008D41DA">
        <w:rPr>
          <w:rFonts w:ascii="Times New Roman" w:hAnsi="Times New Roman"/>
          <w:sz w:val="24"/>
          <w:szCs w:val="24"/>
          <w:lang w:val="uk-UA"/>
        </w:rPr>
        <w:t xml:space="preserve"> </w:t>
      </w:r>
      <w:r w:rsidRPr="008D41DA">
        <w:rPr>
          <w:rFonts w:ascii="Times New Roman" w:hAnsi="Times New Roman"/>
          <w:sz w:val="24"/>
          <w:szCs w:val="24"/>
        </w:rPr>
        <w:t xml:space="preserve">член-кореспондент </w:t>
      </w:r>
      <w:r w:rsidRPr="008D41DA">
        <w:rPr>
          <w:rFonts w:ascii="Times New Roman" w:hAnsi="Times New Roman"/>
          <w:sz w:val="24"/>
          <w:szCs w:val="24"/>
          <w:lang w:val="uk-UA"/>
        </w:rPr>
        <w:t>Н</w:t>
      </w:r>
      <w:r w:rsidRPr="008D41DA">
        <w:rPr>
          <w:rFonts w:ascii="Times New Roman" w:hAnsi="Times New Roman"/>
          <w:sz w:val="24"/>
          <w:szCs w:val="24"/>
        </w:rPr>
        <w:t xml:space="preserve">АМН України </w:t>
      </w:r>
    </w:p>
    <w:p w:rsidR="0021043A" w:rsidRPr="008D41DA" w:rsidRDefault="0021043A" w:rsidP="008D41DA">
      <w:pPr>
        <w:spacing w:after="0" w:line="240" w:lineRule="auto"/>
        <w:rPr>
          <w:rFonts w:ascii="Times New Roman" w:hAnsi="Times New Roman"/>
          <w:color w:val="000000"/>
          <w:sz w:val="24"/>
          <w:szCs w:val="24"/>
        </w:rPr>
      </w:pPr>
      <w:r w:rsidRPr="008D41DA">
        <w:rPr>
          <w:rFonts w:ascii="Times New Roman" w:hAnsi="Times New Roman"/>
          <w:b/>
          <w:bCs/>
          <w:sz w:val="24"/>
          <w:szCs w:val="24"/>
        </w:rPr>
        <w:t>Люлько Олексій Володимирович</w:t>
      </w:r>
      <w:r w:rsidRPr="008D41DA">
        <w:rPr>
          <w:rFonts w:ascii="Times New Roman" w:hAnsi="Times New Roman"/>
          <w:sz w:val="24"/>
          <w:szCs w:val="24"/>
          <w:lang w:val="uk-UA"/>
        </w:rPr>
        <w:t xml:space="preserve"> </w:t>
      </w:r>
      <w:r w:rsidRPr="008D41DA">
        <w:rPr>
          <w:rFonts w:ascii="Times New Roman" w:hAnsi="Times New Roman"/>
          <w:bCs/>
          <w:color w:val="000000"/>
          <w:sz w:val="24"/>
          <w:szCs w:val="24"/>
          <w:lang w:val="uk-UA"/>
        </w:rPr>
        <w:t xml:space="preserve">, </w:t>
      </w:r>
      <w:r w:rsidRPr="008D41DA">
        <w:rPr>
          <w:rFonts w:ascii="Times New Roman" w:hAnsi="Times New Roman"/>
          <w:bCs/>
          <w:sz w:val="24"/>
          <w:szCs w:val="24"/>
          <w:lang w:val="uk-UA"/>
        </w:rPr>
        <w:t xml:space="preserve">Дніпропетровська державна медична академія, </w:t>
      </w:r>
      <w:r w:rsidRPr="008D41DA">
        <w:rPr>
          <w:rFonts w:ascii="Times New Roman" w:hAnsi="Times New Roman"/>
          <w:bCs/>
          <w:color w:val="000000"/>
          <w:sz w:val="24"/>
          <w:szCs w:val="24"/>
          <w:lang w:val="uk-UA"/>
        </w:rPr>
        <w:t xml:space="preserve">професор кафедри урології. </w:t>
      </w:r>
    </w:p>
    <w:p w:rsidR="0021043A" w:rsidRPr="00DB31C6" w:rsidRDefault="0021043A" w:rsidP="008D41DA">
      <w:pPr>
        <w:pStyle w:val="Subtitle"/>
        <w:jc w:val="both"/>
        <w:rPr>
          <w:b w:val="0"/>
          <w:bCs w:val="0"/>
        </w:rPr>
      </w:pPr>
    </w:p>
    <w:p w:rsidR="0021043A" w:rsidRDefault="0021043A" w:rsidP="008D41DA">
      <w:pPr>
        <w:pStyle w:val="Subtitle"/>
        <w:jc w:val="both"/>
        <w:rPr>
          <w:b w:val="0"/>
          <w:bCs w:val="0"/>
          <w:lang w:val="uk-UA"/>
        </w:rPr>
      </w:pPr>
      <w:r w:rsidRPr="008D41DA">
        <w:rPr>
          <w:lang w:val="uk-UA"/>
        </w:rPr>
        <w:t>Офіційні опоненти</w:t>
      </w:r>
      <w:r>
        <w:rPr>
          <w:b w:val="0"/>
          <w:bCs w:val="0"/>
          <w:lang w:val="uk-UA"/>
        </w:rPr>
        <w:t>:</w:t>
      </w:r>
    </w:p>
    <w:p w:rsidR="0021043A" w:rsidRPr="008D41DA" w:rsidRDefault="0021043A" w:rsidP="008D41DA">
      <w:pPr>
        <w:pStyle w:val="Subtitle"/>
        <w:spacing w:line="240" w:lineRule="auto"/>
        <w:jc w:val="both"/>
        <w:rPr>
          <w:b w:val="0"/>
          <w:bCs w:val="0"/>
          <w:lang w:val="uk-UA"/>
        </w:rPr>
      </w:pPr>
      <w:r w:rsidRPr="008D41DA">
        <w:rPr>
          <w:b w:val="0"/>
          <w:bCs w:val="0"/>
        </w:rPr>
        <w:t xml:space="preserve">- </w:t>
      </w:r>
      <w:r w:rsidRPr="008D41DA">
        <w:rPr>
          <w:b w:val="0"/>
          <w:bCs w:val="0"/>
          <w:lang w:val="uk-UA"/>
        </w:rPr>
        <w:t>доктор медичних наук, професор</w:t>
      </w:r>
      <w:r>
        <w:rPr>
          <w:b w:val="0"/>
          <w:bCs w:val="0"/>
          <w:lang w:val="uk-UA"/>
        </w:rPr>
        <w:t xml:space="preserve"> Пепенин Володимир Разумникович.</w:t>
      </w:r>
    </w:p>
    <w:p w:rsidR="0021043A" w:rsidRDefault="0021043A" w:rsidP="008D41DA">
      <w:pPr>
        <w:pStyle w:val="Subtitle"/>
        <w:spacing w:line="240" w:lineRule="auto"/>
        <w:jc w:val="both"/>
        <w:rPr>
          <w:b w:val="0"/>
          <w:bCs w:val="0"/>
          <w:lang w:val="uk-UA"/>
        </w:rPr>
      </w:pPr>
    </w:p>
    <w:p w:rsidR="0021043A" w:rsidRPr="008D41DA" w:rsidRDefault="0021043A" w:rsidP="008D41DA">
      <w:pPr>
        <w:pStyle w:val="Subtitle"/>
        <w:spacing w:line="240" w:lineRule="auto"/>
        <w:jc w:val="both"/>
        <w:rPr>
          <w:b w:val="0"/>
          <w:bCs w:val="0"/>
          <w:lang w:val="uk-UA"/>
        </w:rPr>
      </w:pPr>
      <w:r w:rsidRPr="008D41DA">
        <w:rPr>
          <w:b w:val="0"/>
          <w:bCs w:val="0"/>
          <w:lang w:val="uk-UA"/>
        </w:rPr>
        <w:t>- доктор медичних наук, професор</w:t>
      </w:r>
      <w:r>
        <w:rPr>
          <w:b w:val="0"/>
          <w:bCs w:val="0"/>
          <w:lang w:val="uk-UA"/>
        </w:rPr>
        <w:t xml:space="preserve"> Гурженко Юрий Миколаевич.</w:t>
      </w:r>
    </w:p>
    <w:p w:rsidR="0021043A" w:rsidRPr="00DB31C6" w:rsidRDefault="0021043A" w:rsidP="008D41DA">
      <w:pPr>
        <w:pStyle w:val="BodyText2"/>
        <w:tabs>
          <w:tab w:val="clear" w:pos="142"/>
        </w:tabs>
        <w:spacing w:before="0"/>
        <w:ind w:firstLine="567"/>
        <w:jc w:val="left"/>
        <w:rPr>
          <w:spacing w:val="0"/>
        </w:rPr>
      </w:pPr>
    </w:p>
    <w:p w:rsidR="0021043A" w:rsidRDefault="0021043A" w:rsidP="008D41DA">
      <w:pPr>
        <w:pStyle w:val="Subtitle"/>
        <w:jc w:val="both"/>
        <w:rPr>
          <w:b w:val="0"/>
          <w:bCs w:val="0"/>
          <w:lang w:val="uk-UA"/>
        </w:rPr>
      </w:pPr>
    </w:p>
    <w:p w:rsidR="0021043A" w:rsidRDefault="0021043A" w:rsidP="008D41DA">
      <w:pPr>
        <w:pStyle w:val="Subtitle"/>
        <w:jc w:val="both"/>
        <w:rPr>
          <w:b w:val="0"/>
          <w:bCs w:val="0"/>
          <w:lang w:val="uk-UA"/>
        </w:rPr>
      </w:pPr>
    </w:p>
    <w:p w:rsidR="0021043A" w:rsidRDefault="0021043A" w:rsidP="008D41DA">
      <w:pPr>
        <w:pStyle w:val="Subtitle"/>
        <w:jc w:val="both"/>
        <w:rPr>
          <w:b w:val="0"/>
          <w:bCs w:val="0"/>
          <w:lang w:val="uk-UA"/>
        </w:rPr>
      </w:pPr>
    </w:p>
    <w:p w:rsidR="0021043A" w:rsidRDefault="0021043A" w:rsidP="008D41DA">
      <w:pPr>
        <w:pStyle w:val="Subtitle"/>
        <w:jc w:val="both"/>
        <w:rPr>
          <w:b w:val="0"/>
          <w:bCs w:val="0"/>
          <w:lang w:val="uk-UA"/>
        </w:rPr>
      </w:pPr>
    </w:p>
    <w:p w:rsidR="0021043A" w:rsidRDefault="0021043A" w:rsidP="008D41DA">
      <w:pPr>
        <w:pStyle w:val="Subtitle"/>
        <w:jc w:val="both"/>
        <w:rPr>
          <w:b w:val="0"/>
          <w:bCs w:val="0"/>
          <w:lang w:val="uk-UA"/>
        </w:rPr>
      </w:pPr>
    </w:p>
    <w:p w:rsidR="0021043A" w:rsidRDefault="0021043A" w:rsidP="008D41DA">
      <w:pPr>
        <w:pStyle w:val="Subtitle"/>
        <w:jc w:val="both"/>
        <w:rPr>
          <w:b w:val="0"/>
          <w:bCs w:val="0"/>
          <w:lang w:val="uk-UA"/>
        </w:rPr>
      </w:pPr>
    </w:p>
    <w:p w:rsidR="0021043A" w:rsidRDefault="0021043A" w:rsidP="008D41DA">
      <w:pPr>
        <w:pStyle w:val="Subtitle"/>
        <w:jc w:val="both"/>
        <w:rPr>
          <w:b w:val="0"/>
          <w:bCs w:val="0"/>
          <w:lang w:val="uk-UA"/>
        </w:rPr>
      </w:pPr>
    </w:p>
    <w:p w:rsidR="0021043A" w:rsidRDefault="0021043A" w:rsidP="00DE0A6F">
      <w:pPr>
        <w:pStyle w:val="Subtitle"/>
        <w:jc w:val="both"/>
        <w:rPr>
          <w:b w:val="0"/>
          <w:bCs w:val="0"/>
          <w:lang w:val="uk-UA"/>
        </w:rPr>
      </w:pPr>
      <w:r>
        <w:rPr>
          <w:b w:val="0"/>
          <w:bCs w:val="0"/>
          <w:lang w:val="uk-UA"/>
        </w:rPr>
        <w:t xml:space="preserve">Захист відбудеться  18.12 2012 р. о 13.00 годині на засіданні спеціалізованої вченої ради </w:t>
      </w:r>
      <w:r w:rsidRPr="00DE0A6F">
        <w:rPr>
          <w:b w:val="0"/>
          <w:bCs w:val="0"/>
          <w:lang w:val="uk-UA"/>
        </w:rPr>
        <w:t xml:space="preserve"> Д 26.615.01 </w:t>
      </w:r>
      <w:r>
        <w:rPr>
          <w:b w:val="0"/>
          <w:bCs w:val="0"/>
          <w:lang w:val="uk-UA"/>
        </w:rPr>
        <w:t xml:space="preserve">при Інституті  урології АМН України за адресою: </w:t>
      </w:r>
      <w:smartTag w:uri="urn:schemas-microsoft-com:office:smarttags" w:element="metricconverter">
        <w:smartTagPr>
          <w:attr w:name="ProductID" w:val="04053, м"/>
        </w:smartTagPr>
        <w:r>
          <w:rPr>
            <w:b w:val="0"/>
            <w:bCs w:val="0"/>
            <w:lang w:val="uk-UA"/>
          </w:rPr>
          <w:t>04053, м</w:t>
        </w:r>
      </w:smartTag>
      <w:r>
        <w:rPr>
          <w:b w:val="0"/>
          <w:bCs w:val="0"/>
          <w:lang w:val="uk-UA"/>
        </w:rPr>
        <w:t>. Київ, вул. Ю.Коцюбинського, 9-а.</w:t>
      </w:r>
    </w:p>
    <w:p w:rsidR="0021043A" w:rsidRDefault="0021043A" w:rsidP="00DE0A6F">
      <w:pPr>
        <w:pStyle w:val="Subtitle"/>
        <w:jc w:val="both"/>
        <w:rPr>
          <w:b w:val="0"/>
          <w:bCs w:val="0"/>
          <w:lang w:val="uk-UA"/>
        </w:rPr>
      </w:pPr>
    </w:p>
    <w:p w:rsidR="0021043A" w:rsidRDefault="0021043A" w:rsidP="00DE0A6F">
      <w:pPr>
        <w:pStyle w:val="Subtitle"/>
        <w:jc w:val="both"/>
        <w:rPr>
          <w:b w:val="0"/>
          <w:bCs w:val="0"/>
          <w:lang w:val="uk-UA"/>
        </w:rPr>
      </w:pPr>
      <w:r>
        <w:rPr>
          <w:b w:val="0"/>
          <w:bCs w:val="0"/>
          <w:lang w:val="uk-UA"/>
        </w:rPr>
        <w:t xml:space="preserve">З дисертацією можна ознайомитися у бібліотеці Інституту урології АМН України </w:t>
      </w:r>
    </w:p>
    <w:p w:rsidR="0021043A" w:rsidRDefault="0021043A" w:rsidP="00DE0A6F">
      <w:pPr>
        <w:pStyle w:val="Subtitle"/>
        <w:jc w:val="both"/>
        <w:rPr>
          <w:b w:val="0"/>
          <w:bCs w:val="0"/>
          <w:lang w:val="uk-UA"/>
        </w:rPr>
      </w:pPr>
      <w:r>
        <w:rPr>
          <w:b w:val="0"/>
          <w:bCs w:val="0"/>
          <w:lang w:val="uk-UA"/>
        </w:rPr>
        <w:t>(</w:t>
      </w:r>
      <w:smartTag w:uri="urn:schemas-microsoft-com:office:smarttags" w:element="metricconverter">
        <w:smartTagPr>
          <w:attr w:name="ProductID" w:val="04053, м"/>
        </w:smartTagPr>
        <w:r>
          <w:rPr>
            <w:b w:val="0"/>
            <w:bCs w:val="0"/>
            <w:lang w:val="uk-UA"/>
          </w:rPr>
          <w:t>04053, м</w:t>
        </w:r>
      </w:smartTag>
      <w:r>
        <w:rPr>
          <w:b w:val="0"/>
          <w:bCs w:val="0"/>
          <w:lang w:val="uk-UA"/>
        </w:rPr>
        <w:t>. Київ, вул. Ю.Коцюбинського, 9-а).</w:t>
      </w:r>
    </w:p>
    <w:p w:rsidR="0021043A" w:rsidRDefault="0021043A" w:rsidP="00EF6CEF">
      <w:pPr>
        <w:pStyle w:val="Subtitle"/>
        <w:jc w:val="both"/>
        <w:rPr>
          <w:b w:val="0"/>
          <w:bCs w:val="0"/>
          <w:lang w:val="uk-UA"/>
        </w:rPr>
      </w:pPr>
    </w:p>
    <w:p w:rsidR="0021043A" w:rsidRDefault="0021043A" w:rsidP="00DE0A6F">
      <w:pPr>
        <w:pStyle w:val="Subtitle"/>
        <w:jc w:val="both"/>
        <w:rPr>
          <w:b w:val="0"/>
          <w:bCs w:val="0"/>
          <w:lang w:val="uk-UA"/>
        </w:rPr>
      </w:pPr>
      <w:r>
        <w:rPr>
          <w:b w:val="0"/>
          <w:bCs w:val="0"/>
          <w:lang w:val="uk-UA"/>
        </w:rPr>
        <w:t xml:space="preserve">Автореферат розісланий 18 11 .2012 р. </w:t>
      </w:r>
    </w:p>
    <w:p w:rsidR="0021043A" w:rsidRDefault="0021043A" w:rsidP="00EF6CEF">
      <w:pPr>
        <w:pStyle w:val="Subtitle"/>
        <w:jc w:val="both"/>
        <w:rPr>
          <w:b w:val="0"/>
          <w:bCs w:val="0"/>
          <w:lang w:val="uk-UA"/>
        </w:rPr>
      </w:pPr>
    </w:p>
    <w:p w:rsidR="0021043A" w:rsidRDefault="0021043A" w:rsidP="00EF6CEF">
      <w:pPr>
        <w:pStyle w:val="Subtitle"/>
        <w:jc w:val="both"/>
        <w:rPr>
          <w:b w:val="0"/>
          <w:bCs w:val="0"/>
          <w:lang w:val="uk-UA"/>
        </w:rPr>
      </w:pPr>
    </w:p>
    <w:p w:rsidR="0021043A" w:rsidRDefault="0021043A" w:rsidP="00EF6CEF">
      <w:pPr>
        <w:pStyle w:val="Subtitle"/>
        <w:jc w:val="both"/>
        <w:rPr>
          <w:b w:val="0"/>
          <w:bCs w:val="0"/>
          <w:lang w:val="uk-UA"/>
        </w:rPr>
      </w:pPr>
    </w:p>
    <w:p w:rsidR="0021043A" w:rsidRDefault="0021043A" w:rsidP="00EF6CEF">
      <w:pPr>
        <w:pStyle w:val="Subtitle"/>
        <w:jc w:val="both"/>
        <w:rPr>
          <w:b w:val="0"/>
          <w:bCs w:val="0"/>
          <w:lang w:val="uk-UA"/>
        </w:rPr>
      </w:pPr>
    </w:p>
    <w:p w:rsidR="0021043A" w:rsidRPr="00DE0A6F" w:rsidRDefault="0021043A" w:rsidP="00DE0A6F">
      <w:pPr>
        <w:pStyle w:val="Subtitle"/>
        <w:spacing w:line="240" w:lineRule="auto"/>
        <w:jc w:val="both"/>
        <w:rPr>
          <w:b w:val="0"/>
          <w:bCs w:val="0"/>
          <w:lang w:val="uk-UA"/>
        </w:rPr>
      </w:pPr>
      <w:r w:rsidRPr="00DE0A6F">
        <w:rPr>
          <w:b w:val="0"/>
          <w:bCs w:val="0"/>
          <w:lang w:val="uk-UA"/>
        </w:rPr>
        <w:t xml:space="preserve">Вчений секретар </w:t>
      </w:r>
    </w:p>
    <w:p w:rsidR="0021043A" w:rsidRPr="00DE0A6F" w:rsidRDefault="0021043A" w:rsidP="00DE0A6F">
      <w:pPr>
        <w:spacing w:after="0" w:line="240" w:lineRule="auto"/>
        <w:rPr>
          <w:rFonts w:ascii="Times New Roman" w:hAnsi="Times New Roman"/>
          <w:sz w:val="24"/>
          <w:szCs w:val="24"/>
          <w:lang w:val="uk-UA"/>
        </w:rPr>
      </w:pPr>
      <w:r w:rsidRPr="00DE0A6F">
        <w:rPr>
          <w:rFonts w:ascii="Times New Roman" w:hAnsi="Times New Roman"/>
          <w:sz w:val="24"/>
          <w:szCs w:val="24"/>
          <w:lang w:val="uk-UA"/>
        </w:rPr>
        <w:t xml:space="preserve">спеціалізованої вченої ради  </w:t>
      </w:r>
    </w:p>
    <w:p w:rsidR="0021043A" w:rsidRPr="00DE0A6F" w:rsidRDefault="0021043A" w:rsidP="00DE0A6F">
      <w:pPr>
        <w:spacing w:after="0" w:line="240" w:lineRule="auto"/>
        <w:rPr>
          <w:rFonts w:ascii="Times New Roman" w:hAnsi="Times New Roman"/>
          <w:sz w:val="24"/>
          <w:szCs w:val="24"/>
          <w:lang w:val="uk-UA"/>
        </w:rPr>
      </w:pPr>
      <w:r w:rsidRPr="00DE0A6F">
        <w:rPr>
          <w:rFonts w:ascii="Times New Roman" w:hAnsi="Times New Roman"/>
          <w:sz w:val="24"/>
          <w:szCs w:val="24"/>
        </w:rPr>
        <w:t>кандидат медичних наук</w:t>
      </w:r>
      <w:r w:rsidRPr="00DE0A6F">
        <w:rPr>
          <w:rFonts w:ascii="Times New Roman" w:hAnsi="Times New Roman"/>
          <w:sz w:val="24"/>
          <w:szCs w:val="24"/>
          <w:lang w:val="uk-UA"/>
        </w:rPr>
        <w:t xml:space="preserve">                               </w:t>
      </w:r>
      <w:r w:rsidRPr="00DE0A6F">
        <w:rPr>
          <w:rFonts w:ascii="Times New Roman" w:hAnsi="Times New Roman"/>
          <w:sz w:val="24"/>
          <w:szCs w:val="24"/>
          <w:lang w:val="uk-UA"/>
        </w:rPr>
        <w:tab/>
        <w:t xml:space="preserve"> </w:t>
      </w:r>
      <w:r w:rsidRPr="00DE0A6F">
        <w:rPr>
          <w:rFonts w:ascii="Times New Roman" w:hAnsi="Times New Roman"/>
          <w:sz w:val="24"/>
          <w:szCs w:val="24"/>
          <w:lang w:val="uk-UA"/>
        </w:rPr>
        <w:tab/>
      </w:r>
      <w:r w:rsidRPr="00DE0A6F">
        <w:rPr>
          <w:rFonts w:ascii="Times New Roman" w:hAnsi="Times New Roman"/>
          <w:sz w:val="24"/>
          <w:szCs w:val="24"/>
          <w:lang w:val="uk-UA"/>
        </w:rPr>
        <w:tab/>
      </w:r>
      <w:r w:rsidRPr="00DE0A6F">
        <w:rPr>
          <w:rFonts w:ascii="Times New Roman" w:hAnsi="Times New Roman"/>
          <w:sz w:val="24"/>
          <w:szCs w:val="24"/>
          <w:lang w:val="uk-UA"/>
        </w:rPr>
        <w:tab/>
      </w:r>
      <w:r w:rsidRPr="00DE0A6F">
        <w:rPr>
          <w:rFonts w:ascii="Times New Roman" w:hAnsi="Times New Roman"/>
          <w:sz w:val="24"/>
          <w:szCs w:val="24"/>
          <w:lang w:val="uk-UA"/>
        </w:rPr>
        <w:tab/>
      </w:r>
      <w:r w:rsidRPr="00DE0A6F">
        <w:rPr>
          <w:rFonts w:ascii="Times New Roman" w:hAnsi="Times New Roman"/>
          <w:sz w:val="24"/>
          <w:szCs w:val="24"/>
        </w:rPr>
        <w:t>Л.М. Старцева</w:t>
      </w:r>
    </w:p>
    <w:p w:rsidR="0021043A" w:rsidRDefault="0021043A" w:rsidP="00EF6CEF">
      <w:pPr>
        <w:spacing w:line="360" w:lineRule="auto"/>
        <w:rPr>
          <w:lang w:val="uk-UA"/>
        </w:rPr>
      </w:pPr>
    </w:p>
    <w:p w:rsidR="0021043A" w:rsidRPr="00DD5CE0" w:rsidRDefault="0021043A" w:rsidP="00DE0A6F">
      <w:pPr>
        <w:spacing w:after="0" w:line="240" w:lineRule="auto"/>
        <w:jc w:val="center"/>
        <w:rPr>
          <w:rFonts w:ascii="Times New Roman" w:hAnsi="Times New Roman"/>
          <w:b/>
          <w:bCs/>
          <w:caps/>
          <w:sz w:val="24"/>
          <w:szCs w:val="24"/>
        </w:rPr>
      </w:pPr>
      <w:r>
        <w:br w:type="column"/>
      </w:r>
      <w:r w:rsidRPr="00DD5CE0">
        <w:rPr>
          <w:rFonts w:ascii="Times New Roman" w:hAnsi="Times New Roman"/>
          <w:b/>
          <w:bCs/>
          <w:caps/>
          <w:sz w:val="24"/>
          <w:szCs w:val="24"/>
        </w:rPr>
        <w:t>Загальна ХАРАКТЕРИСТИКА роботи</w:t>
      </w:r>
    </w:p>
    <w:p w:rsidR="0021043A" w:rsidRPr="00DD5CE0" w:rsidRDefault="0021043A" w:rsidP="00DE0A6F">
      <w:pPr>
        <w:spacing w:after="0" w:line="240" w:lineRule="auto"/>
        <w:ind w:firstLine="540"/>
        <w:jc w:val="both"/>
        <w:rPr>
          <w:rStyle w:val="longtext"/>
          <w:rFonts w:ascii="Times New Roman" w:hAnsi="Times New Roman"/>
          <w:bCs/>
          <w:color w:val="000000"/>
          <w:sz w:val="24"/>
          <w:szCs w:val="24"/>
          <w:shd w:val="clear" w:color="auto" w:fill="FFFFFF"/>
          <w:lang w:val="uk-UA"/>
        </w:rPr>
      </w:pPr>
      <w:r w:rsidRPr="00DD5CE0">
        <w:rPr>
          <w:rFonts w:ascii="Times New Roman" w:hAnsi="Times New Roman"/>
          <w:b/>
          <w:bCs/>
          <w:sz w:val="24"/>
          <w:szCs w:val="24"/>
          <w:lang w:val="uk-UA"/>
        </w:rPr>
        <w:t xml:space="preserve">Актуальність теми. </w:t>
      </w:r>
      <w:r w:rsidRPr="00DD5CE0">
        <w:rPr>
          <w:rFonts w:ascii="Times New Roman" w:hAnsi="Times New Roman"/>
          <w:bCs/>
          <w:sz w:val="24"/>
          <w:szCs w:val="24"/>
          <w:lang w:val="uk-UA"/>
        </w:rPr>
        <w:t>Проблема репродуктивного здоров'я пов'язана зі значною кількістю безплідних шлюбів і поступовим зростанням їх кількості.</w:t>
      </w:r>
      <w:r w:rsidRPr="00DD5CE0">
        <w:rPr>
          <w:rFonts w:ascii="Times New Roman" w:hAnsi="Times New Roman"/>
          <w:bCs/>
          <w:sz w:val="24"/>
          <w:szCs w:val="24"/>
          <w:lang w:val="uk-UA" w:eastAsia="ar-SA"/>
        </w:rPr>
        <w:t xml:space="preserve"> </w:t>
      </w:r>
      <w:r w:rsidRPr="00DD5CE0">
        <w:rPr>
          <w:rFonts w:ascii="Times New Roman" w:hAnsi="Times New Roman"/>
          <w:bCs/>
          <w:sz w:val="24"/>
          <w:szCs w:val="24"/>
          <w:lang w:val="uk-UA"/>
        </w:rPr>
        <w:t xml:space="preserve">Однією з причин безпліддя є варикоцеле. </w:t>
      </w:r>
      <w:r w:rsidRPr="00DD5CE0">
        <w:rPr>
          <w:rStyle w:val="longtext"/>
          <w:rFonts w:ascii="Times New Roman" w:hAnsi="Times New Roman"/>
          <w:bCs/>
          <w:sz w:val="24"/>
          <w:szCs w:val="24"/>
          <w:shd w:val="clear" w:color="auto" w:fill="FFFFFF"/>
          <w:lang w:val="uk-UA"/>
        </w:rPr>
        <w:t>Варикоцеле</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з</w:t>
      </w:r>
      <w:r w:rsidRPr="00DD5CE0">
        <w:rPr>
          <w:rFonts w:ascii="Times New Roman" w:hAnsi="Times New Roman"/>
          <w:bCs/>
          <w:sz w:val="24"/>
          <w:szCs w:val="24"/>
          <w:lang w:val="uk-UA"/>
        </w:rPr>
        <w:t xml:space="preserve">устрічається, за даними різних авторів, у 3,9-39,6% у дорослій чоловічій популяцій, у хлопчиків до 15 років у 0,7-16,2% </w:t>
      </w:r>
      <w:r w:rsidRPr="00DD5CE0">
        <w:rPr>
          <w:rFonts w:ascii="Times New Roman" w:hAnsi="Times New Roman"/>
          <w:sz w:val="24"/>
          <w:szCs w:val="24"/>
          <w:lang w:val="uk-UA"/>
        </w:rPr>
        <w:t xml:space="preserve">(Таневский В., 2001; Першуков А.І., 2002; Щеплев П.А. і співавт., 2003; Люлько </w:t>
      </w:r>
      <w:r>
        <w:rPr>
          <w:rFonts w:ascii="Times New Roman" w:hAnsi="Times New Roman"/>
          <w:sz w:val="24"/>
          <w:szCs w:val="24"/>
          <w:lang w:val="uk-UA"/>
        </w:rPr>
        <w:t>О</w:t>
      </w:r>
      <w:r w:rsidRPr="00DD5CE0">
        <w:rPr>
          <w:rFonts w:ascii="Times New Roman" w:hAnsi="Times New Roman"/>
          <w:sz w:val="24"/>
          <w:szCs w:val="24"/>
          <w:lang w:val="uk-UA"/>
        </w:rPr>
        <w:t>.В. і співавт, 2009)</w:t>
      </w:r>
      <w:r w:rsidRPr="00DD5CE0">
        <w:rPr>
          <w:rFonts w:ascii="Times New Roman" w:hAnsi="Times New Roman"/>
          <w:bCs/>
          <w:sz w:val="24"/>
          <w:szCs w:val="24"/>
          <w:lang w:val="uk-UA"/>
        </w:rPr>
        <w:t>. Серед чоловіків, що страждають безпліддям, хворі на варикоцеле становлять від 19% до 41%</w:t>
      </w:r>
      <w:r w:rsidRPr="00DB31C6">
        <w:rPr>
          <w:rFonts w:ascii="Times New Roman" w:hAnsi="Times New Roman"/>
          <w:bCs/>
          <w:sz w:val="24"/>
          <w:szCs w:val="24"/>
          <w:lang w:val="uk-UA"/>
        </w:rPr>
        <w:t xml:space="preserve"> </w:t>
      </w:r>
      <w:r w:rsidRPr="00DD5CE0">
        <w:rPr>
          <w:rFonts w:ascii="Times New Roman" w:hAnsi="Times New Roman"/>
          <w:sz w:val="24"/>
          <w:szCs w:val="24"/>
          <w:lang w:val="uk-UA"/>
        </w:rPr>
        <w:t>(Hendry W.F.</w:t>
      </w:r>
      <w:r w:rsidRPr="00DD5CE0">
        <w:rPr>
          <w:rFonts w:ascii="Times New Roman" w:hAnsi="Times New Roman"/>
          <w:i/>
          <w:iCs/>
          <w:sz w:val="24"/>
          <w:szCs w:val="24"/>
          <w:lang w:val="uk-UA"/>
        </w:rPr>
        <w:t xml:space="preserve"> </w:t>
      </w:r>
      <w:r w:rsidRPr="00DD5CE0">
        <w:rPr>
          <w:rFonts w:ascii="Times New Roman" w:hAnsi="Times New Roman"/>
          <w:sz w:val="24"/>
          <w:szCs w:val="24"/>
          <w:lang w:val="uk-UA"/>
        </w:rPr>
        <w:t>et al., 1973; Cockett A.T.K. et al., 1984)</w:t>
      </w:r>
      <w:r w:rsidRPr="00DD5CE0">
        <w:rPr>
          <w:rFonts w:ascii="Times New Roman" w:hAnsi="Times New Roman"/>
          <w:bCs/>
          <w:sz w:val="24"/>
          <w:szCs w:val="24"/>
          <w:lang w:val="uk-UA"/>
        </w:rPr>
        <w:t>. Порушення сперматогенезу у дорослих хворих на варикоцеле виявлено в 20-83% спостережень</w:t>
      </w:r>
      <w:r w:rsidRPr="00DB31C6">
        <w:rPr>
          <w:rFonts w:ascii="Times New Roman" w:hAnsi="Times New Roman"/>
          <w:bCs/>
          <w:sz w:val="24"/>
          <w:szCs w:val="24"/>
        </w:rPr>
        <w:t xml:space="preserve"> </w:t>
      </w:r>
      <w:r w:rsidRPr="00DD5CE0">
        <w:rPr>
          <w:rFonts w:ascii="Times New Roman" w:hAnsi="Times New Roman"/>
          <w:sz w:val="24"/>
          <w:szCs w:val="24"/>
          <w:lang w:val="uk-UA"/>
        </w:rPr>
        <w:t>(Равник Л., 1974; Sayfan J. et al., 1992)</w:t>
      </w:r>
      <w:r w:rsidRPr="00DD5CE0">
        <w:rPr>
          <w:rFonts w:ascii="Times New Roman" w:hAnsi="Times New Roman"/>
          <w:bCs/>
          <w:sz w:val="24"/>
          <w:szCs w:val="24"/>
          <w:lang w:val="uk-UA"/>
        </w:rPr>
        <w:t xml:space="preserve">. Частота вторинних безплідь серед чоловіків з варикоцеле складає 70-80% </w:t>
      </w:r>
      <w:r w:rsidRPr="00DD5CE0">
        <w:rPr>
          <w:rFonts w:ascii="Times New Roman" w:hAnsi="Times New Roman"/>
          <w:sz w:val="24"/>
          <w:szCs w:val="24"/>
          <w:lang w:val="uk-UA"/>
        </w:rPr>
        <w:t>(Dubin and Amelar, 1977, Gorelick and Goldstein, 1993, Witt and Lipshultz, 1993)</w:t>
      </w:r>
      <w:r w:rsidRPr="00DD5CE0">
        <w:rPr>
          <w:rFonts w:ascii="Times New Roman" w:hAnsi="Times New Roman"/>
          <w:bCs/>
          <w:sz w:val="24"/>
          <w:szCs w:val="24"/>
          <w:lang w:val="uk-UA"/>
        </w:rPr>
        <w:t xml:space="preserve">. Коррекція варикоцеле приводить до покращення параметрів сперми в 50-80% хворих </w:t>
      </w:r>
      <w:r w:rsidRPr="00DD5CE0">
        <w:rPr>
          <w:rFonts w:ascii="Times New Roman" w:hAnsi="Times New Roman"/>
          <w:sz w:val="24"/>
          <w:szCs w:val="24"/>
          <w:lang w:val="uk-UA"/>
        </w:rPr>
        <w:t>(Lome L.G, 1977; Marks J.L. et al., 1986)</w:t>
      </w:r>
      <w:r w:rsidRPr="00DD5CE0">
        <w:rPr>
          <w:rFonts w:ascii="Times New Roman" w:hAnsi="Times New Roman"/>
          <w:bCs/>
          <w:sz w:val="24"/>
          <w:szCs w:val="24"/>
          <w:lang w:val="uk-UA"/>
        </w:rPr>
        <w:t xml:space="preserve">, частота настання вагітності 31-71% </w:t>
      </w:r>
      <w:r w:rsidRPr="00DD5CE0">
        <w:rPr>
          <w:rFonts w:ascii="Times New Roman" w:hAnsi="Times New Roman"/>
          <w:sz w:val="24"/>
          <w:szCs w:val="24"/>
          <w:lang w:val="uk-UA"/>
        </w:rPr>
        <w:t>(Scott L.S.  et al., 1962, Madgar I.</w:t>
      </w:r>
      <w:r w:rsidRPr="00DB31C6">
        <w:rPr>
          <w:rFonts w:ascii="Times New Roman" w:hAnsi="Times New Roman"/>
          <w:sz w:val="24"/>
          <w:szCs w:val="24"/>
          <w:lang w:val="uk-UA"/>
        </w:rPr>
        <w:t xml:space="preserve"> </w:t>
      </w:r>
      <w:r w:rsidRPr="00DD5CE0">
        <w:rPr>
          <w:rFonts w:ascii="Times New Roman" w:hAnsi="Times New Roman"/>
          <w:sz w:val="24"/>
          <w:szCs w:val="24"/>
          <w:lang w:val="uk-UA"/>
        </w:rPr>
        <w:t>et al., 1992)</w:t>
      </w:r>
      <w:r w:rsidRPr="00DD5CE0">
        <w:rPr>
          <w:rFonts w:ascii="Times New Roman" w:hAnsi="Times New Roman"/>
          <w:bCs/>
          <w:sz w:val="24"/>
          <w:szCs w:val="24"/>
          <w:lang w:val="uk-UA"/>
        </w:rPr>
        <w:t xml:space="preserve">, і значно збільшується частота випадків вагітності й народження при внутриматковій інсемінації </w:t>
      </w:r>
      <w:r w:rsidRPr="00DD5CE0">
        <w:rPr>
          <w:rFonts w:ascii="Times New Roman" w:hAnsi="Times New Roman"/>
          <w:sz w:val="24"/>
          <w:szCs w:val="24"/>
          <w:lang w:val="uk-UA"/>
        </w:rPr>
        <w:t>(Dailch J.A., 2000)</w:t>
      </w:r>
      <w:r w:rsidRPr="00DD5CE0">
        <w:rPr>
          <w:rFonts w:ascii="Times New Roman" w:hAnsi="Times New Roman"/>
          <w:bCs/>
          <w:sz w:val="24"/>
          <w:szCs w:val="24"/>
          <w:lang w:val="uk-UA"/>
        </w:rPr>
        <w:t xml:space="preserve">. </w:t>
      </w:r>
      <w:r w:rsidRPr="00DD5CE0">
        <w:rPr>
          <w:rStyle w:val="longtext"/>
          <w:rFonts w:ascii="Times New Roman" w:hAnsi="Times New Roman"/>
          <w:bCs/>
          <w:sz w:val="24"/>
          <w:szCs w:val="24"/>
          <w:shd w:val="clear" w:color="auto" w:fill="FFFFFF"/>
          <w:lang w:val="uk-UA"/>
        </w:rPr>
        <w:t>У</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світлі</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цих</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даних</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вважається</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що</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варикоцеле</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впливає</w:t>
      </w:r>
      <w:r w:rsidRPr="00DD5CE0">
        <w:rPr>
          <w:rStyle w:val="longtext"/>
          <w:rFonts w:ascii="Times New Roman" w:hAnsi="Times New Roman"/>
          <w:bCs/>
          <w:color w:val="000000"/>
          <w:sz w:val="24"/>
          <w:szCs w:val="24"/>
          <w:shd w:val="clear" w:color="auto" w:fill="FFFFFF"/>
          <w:lang w:val="uk-UA"/>
        </w:rPr>
        <w:t xml:space="preserve"> на </w:t>
      </w:r>
      <w:r w:rsidRPr="00DD5CE0">
        <w:rPr>
          <w:rStyle w:val="longtext"/>
          <w:rFonts w:ascii="Times New Roman" w:hAnsi="Times New Roman"/>
          <w:bCs/>
          <w:sz w:val="24"/>
          <w:szCs w:val="24"/>
          <w:shd w:val="clear" w:color="auto" w:fill="FFFFFF"/>
          <w:lang w:val="uk-UA"/>
        </w:rPr>
        <w:t>народжуваність</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і</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є</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найбільш</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важливою</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причиною</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безпліддя</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яку</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можна</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лікувати</w:t>
      </w:r>
      <w:r w:rsidRPr="00DD5CE0">
        <w:rPr>
          <w:rStyle w:val="longtext"/>
          <w:rFonts w:ascii="Times New Roman" w:hAnsi="Times New Roman"/>
          <w:bCs/>
          <w:color w:val="000000"/>
          <w:sz w:val="24"/>
          <w:szCs w:val="24"/>
          <w:shd w:val="clear" w:color="auto" w:fill="FFFFFF"/>
          <w:lang w:val="uk-UA"/>
        </w:rPr>
        <w:t xml:space="preserve"> </w:t>
      </w:r>
      <w:r w:rsidRPr="00DD5CE0">
        <w:rPr>
          <w:rStyle w:val="longtext"/>
          <w:rFonts w:ascii="Times New Roman" w:hAnsi="Times New Roman"/>
          <w:bCs/>
          <w:sz w:val="24"/>
          <w:szCs w:val="24"/>
          <w:shd w:val="clear" w:color="auto" w:fill="FFFFFF"/>
          <w:lang w:val="uk-UA"/>
        </w:rPr>
        <w:t>хірургічним</w:t>
      </w:r>
      <w:r w:rsidRPr="00DD5CE0">
        <w:rPr>
          <w:rStyle w:val="longtext"/>
          <w:rFonts w:ascii="Times New Roman" w:hAnsi="Times New Roman"/>
          <w:bCs/>
          <w:color w:val="000000"/>
          <w:sz w:val="24"/>
          <w:szCs w:val="24"/>
          <w:shd w:val="clear" w:color="auto" w:fill="FFFFFF"/>
          <w:lang w:val="uk-UA"/>
        </w:rPr>
        <w:t xml:space="preserve"> шляхом.</w:t>
      </w:r>
    </w:p>
    <w:p w:rsidR="0021043A" w:rsidRPr="00DD5CE0" w:rsidRDefault="0021043A" w:rsidP="00DE0A6F">
      <w:pPr>
        <w:spacing w:after="0" w:line="240" w:lineRule="auto"/>
        <w:ind w:firstLine="540"/>
        <w:jc w:val="both"/>
        <w:rPr>
          <w:rFonts w:ascii="Times New Roman" w:hAnsi="Times New Roman"/>
          <w:bCs/>
          <w:sz w:val="24"/>
          <w:szCs w:val="24"/>
          <w:lang w:val="uk-UA"/>
        </w:rPr>
      </w:pPr>
      <w:r w:rsidRPr="00DD5CE0">
        <w:rPr>
          <w:rFonts w:ascii="Times New Roman" w:hAnsi="Times New Roman"/>
          <w:bCs/>
          <w:sz w:val="24"/>
          <w:szCs w:val="24"/>
          <w:lang w:val="uk-UA"/>
        </w:rPr>
        <w:t>М</w:t>
      </w:r>
      <w:r>
        <w:rPr>
          <w:rFonts w:ascii="Times New Roman" w:hAnsi="Times New Roman"/>
          <w:bCs/>
          <w:sz w:val="24"/>
          <w:szCs w:val="24"/>
          <w:lang w:val="uk-UA"/>
        </w:rPr>
        <w:t>еханізми розвитку варикоцеле, що</w:t>
      </w:r>
      <w:r w:rsidRPr="00DD5CE0">
        <w:rPr>
          <w:rFonts w:ascii="Times New Roman" w:hAnsi="Times New Roman"/>
          <w:bCs/>
          <w:sz w:val="24"/>
          <w:szCs w:val="24"/>
          <w:lang w:val="uk-UA"/>
        </w:rPr>
        <w:t xml:space="preserve"> приводять до прогресивного погіршення сперматогенної функції яєчок, до цього часу невідомі. Поруч з безпосередніми факторами, такими як порушення тестикулярного кровотоку, підвищення температури, гіпоксія й оксидативний стрес, апоптоз, аутоімунні дефекти, рефлюкс і токсичний вплив метаболітів нирок або надниркових залоз, у погіршенні сперматогенезу важливу роль грає порушення тестостерон – гіпоталамо-гіпофізарної вісі, як головного його гормонального регулятора. </w:t>
      </w:r>
    </w:p>
    <w:p w:rsidR="0021043A" w:rsidRPr="00DE0A6F" w:rsidRDefault="0021043A" w:rsidP="00DE0A6F">
      <w:pPr>
        <w:spacing w:after="0" w:line="240" w:lineRule="auto"/>
        <w:ind w:firstLine="540"/>
        <w:jc w:val="both"/>
        <w:rPr>
          <w:rFonts w:ascii="Times New Roman" w:hAnsi="Times New Roman"/>
          <w:sz w:val="24"/>
          <w:szCs w:val="24"/>
          <w:lang w:val="uk-UA"/>
        </w:rPr>
      </w:pPr>
      <w:r w:rsidRPr="00DE0A6F">
        <w:rPr>
          <w:rFonts w:ascii="Times New Roman" w:hAnsi="Times New Roman"/>
          <w:bCs/>
          <w:sz w:val="24"/>
          <w:szCs w:val="24"/>
          <w:lang w:val="uk-UA"/>
        </w:rPr>
        <w:t>Багато авторів при варикоцеле поряд з іншими морфологічними змінами відзначають ураження клітин Сертолі й Лейдіга (</w:t>
      </w:r>
      <w:r w:rsidRPr="00DE0A6F">
        <w:rPr>
          <w:rFonts w:ascii="Times New Roman" w:hAnsi="Times New Roman"/>
          <w:sz w:val="24"/>
          <w:szCs w:val="24"/>
          <w:lang w:val="uk-UA"/>
        </w:rPr>
        <w:t>Abdelrahim F., et al., 1993; Сизякін Д. В.,1996; Кондаків В.Т., 2000; Pasqualotto F.F., 2005 і ін.)</w:t>
      </w:r>
      <w:r w:rsidRPr="00DE0A6F">
        <w:rPr>
          <w:rFonts w:ascii="Times New Roman" w:hAnsi="Times New Roman"/>
          <w:bCs/>
          <w:sz w:val="24"/>
          <w:szCs w:val="24"/>
          <w:lang w:val="uk-UA"/>
        </w:rPr>
        <w:t xml:space="preserve">. </w:t>
      </w:r>
      <w:r w:rsidRPr="00DE0A6F">
        <w:rPr>
          <w:rFonts w:ascii="Times New Roman" w:hAnsi="Times New Roman"/>
          <w:sz w:val="24"/>
          <w:szCs w:val="24"/>
          <w:lang w:val="uk-UA"/>
        </w:rPr>
        <w:t xml:space="preserve">Порушення функції клітин Сертолі й Лейдіга при варикоцеле підтверджене й в експериментальних умовах (Rajfer J. </w:t>
      </w:r>
      <w:r w:rsidRPr="00DE0A6F">
        <w:rPr>
          <w:rFonts w:ascii="Times New Roman" w:hAnsi="Times New Roman"/>
          <w:iCs/>
          <w:spacing w:val="-2"/>
          <w:sz w:val="24"/>
          <w:szCs w:val="24"/>
          <w:lang w:val="uk-UA"/>
        </w:rPr>
        <w:t>et al., 1987; Shafik et al., 1989; Turner і ін., 1990).</w:t>
      </w:r>
      <w:r w:rsidRPr="00DE0A6F">
        <w:rPr>
          <w:rFonts w:ascii="Times New Roman" w:hAnsi="Times New Roman"/>
          <w:sz w:val="24"/>
          <w:szCs w:val="24"/>
          <w:lang w:val="uk-UA"/>
        </w:rPr>
        <w:t xml:space="preserve"> Ушкодження клітин Лейдіга приводить до зниження рівня тестостерону у хворих на варикоцеле (Hudson, 1996; Weiss D. В. еt а1.,1978; Сизякін Д. В.,1996; Таrnicut С. еt аl.,2007). Деякі дослідження показали, що ніяких істотних відмінностей у концентрації тестостерону в перед- і післяопераційному періоді не виявлено ((Hudson et al, 1985; Segenreich et al, 1986; Fujisawa M. еt аl.,1994; Оnozawa M. еt аl.,2002). </w:t>
      </w:r>
    </w:p>
    <w:p w:rsidR="0021043A" w:rsidRPr="00DE0A6F" w:rsidRDefault="0021043A" w:rsidP="00DE0A6F">
      <w:pPr>
        <w:shd w:val="clear" w:color="auto" w:fill="FFFFFF"/>
        <w:spacing w:after="0" w:line="240" w:lineRule="auto"/>
        <w:ind w:right="5" w:firstLine="284"/>
        <w:jc w:val="both"/>
        <w:rPr>
          <w:rFonts w:ascii="Times New Roman" w:hAnsi="Times New Roman"/>
          <w:bCs/>
          <w:sz w:val="24"/>
          <w:szCs w:val="24"/>
          <w:lang w:val="uk-UA"/>
        </w:rPr>
      </w:pPr>
      <w:r w:rsidRPr="00DE0A6F">
        <w:rPr>
          <w:rFonts w:ascii="Times New Roman" w:hAnsi="Times New Roman"/>
          <w:sz w:val="24"/>
          <w:szCs w:val="24"/>
          <w:lang w:val="uk-UA"/>
        </w:rPr>
        <w:t xml:space="preserve">Суперечливі дані отримані й при вивченні порушень гіпоталамо-гіпофізарної </w:t>
      </w:r>
      <w:r>
        <w:rPr>
          <w:rFonts w:ascii="Times New Roman" w:hAnsi="Times New Roman"/>
          <w:sz w:val="24"/>
          <w:szCs w:val="24"/>
          <w:lang w:val="uk-UA"/>
        </w:rPr>
        <w:t>ві</w:t>
      </w:r>
      <w:r w:rsidRPr="00DE0A6F">
        <w:rPr>
          <w:rFonts w:ascii="Times New Roman" w:hAnsi="Times New Roman"/>
          <w:sz w:val="24"/>
          <w:szCs w:val="24"/>
          <w:lang w:val="uk-UA"/>
        </w:rPr>
        <w:t>сі при варикоцеле і впливу варикоцелектомії на базальну концентрацію гонадотропних гормонів. Переважна більшість авторів підтверджує більш високий рівень базального ФСГ (рідше ФСГ і ЛГ) у хворих на варикоцеле в порівнянні зі здоровими волонтерами (Nagao R.R. еt аl., 1986; Plymate S.R. еt аl., 1992; Сизякін Д. В., 1996; Саyan S. еt аl., 1999; Fisch H. еt аl., 2003; Niederberger C. et al., 2005 і ін. Деякі автори описують нормалізацію рівню базального ФСГ (або ФСГ і ЛГ) після варикоцелектомії (Саyan S. еt аl., 1999; Krause W. et al., 2002 Fisch H. еt аl., 2003). В інших роботах достовірне зниження гонадотропних гормонів після операції не підтверджується (Соmhair F. et al., 1975; Нudson R.W. et al., 1980, 1981; Podesta M. L. et al.,1994; Оnozawa M. еt аl., 2002).</w:t>
      </w:r>
    </w:p>
    <w:p w:rsidR="0021043A" w:rsidRPr="00C04EB0" w:rsidRDefault="0021043A" w:rsidP="00DE0A6F">
      <w:pPr>
        <w:spacing w:after="0" w:line="240" w:lineRule="auto"/>
        <w:ind w:firstLine="540"/>
        <w:jc w:val="both"/>
        <w:rPr>
          <w:rFonts w:ascii="Times New Roman" w:hAnsi="Times New Roman"/>
          <w:bCs/>
          <w:sz w:val="24"/>
          <w:szCs w:val="24"/>
          <w:lang w:val="uk-UA"/>
        </w:rPr>
      </w:pPr>
      <w:r w:rsidRPr="00C04EB0">
        <w:rPr>
          <w:rFonts w:ascii="Times New Roman" w:hAnsi="Times New Roman"/>
          <w:sz w:val="24"/>
          <w:szCs w:val="24"/>
          <w:lang w:val="uk-UA"/>
        </w:rPr>
        <w:t xml:space="preserve">Таким чином, однозначної думки про вплив варикоцеле на біосинтез тестостерону дотепер немає. </w:t>
      </w:r>
      <w:r w:rsidRPr="00C04EB0">
        <w:rPr>
          <w:rFonts w:ascii="Times New Roman" w:hAnsi="Times New Roman"/>
          <w:bCs/>
          <w:sz w:val="24"/>
          <w:szCs w:val="24"/>
          <w:lang w:val="uk-UA"/>
        </w:rPr>
        <w:t>Відсутні чіткі дані про частоту й роль гормональних порушень при  варикоцеле. До цього часу всі дослідження гіпоталамо-гіпофізарної системи при варикоцеле обмежуються визначенням гормонів гіпофіза. Відсутні роботи, де б вивчалися зміни в самій гіпоталамо-гіпофізарній системі для кращого розуміння її ролі в порушеннях сперматогенезу й синтезу тестостерону.</w:t>
      </w:r>
    </w:p>
    <w:p w:rsidR="0021043A" w:rsidRPr="00C04EB0" w:rsidRDefault="0021043A" w:rsidP="00DE0A6F">
      <w:pPr>
        <w:spacing w:after="0" w:line="240" w:lineRule="auto"/>
        <w:ind w:firstLine="540"/>
        <w:jc w:val="both"/>
        <w:rPr>
          <w:rFonts w:ascii="Times New Roman" w:hAnsi="Times New Roman"/>
          <w:bCs/>
          <w:sz w:val="24"/>
          <w:szCs w:val="24"/>
          <w:lang w:val="uk-UA"/>
        </w:rPr>
      </w:pPr>
      <w:r w:rsidRPr="00C04EB0">
        <w:rPr>
          <w:rFonts w:ascii="Times New Roman" w:hAnsi="Times New Roman"/>
          <w:bCs/>
          <w:sz w:val="24"/>
          <w:szCs w:val="24"/>
          <w:lang w:val="uk-UA"/>
        </w:rPr>
        <w:t xml:space="preserve">Таким чином, дослідження гіпоталамо-гіпофізарно-гонадної системи при варикоцеле має важливе теоретичне й практичне значення для виявлення взаємозв'язку між гермінативною й ендокринною функціями яєчка при варикоцеле, визначення тактики ведення хворих і профілактики формування інфертильності й гіпогонадизма у пацієнтів з варикоцеле різних вікових категорій. </w:t>
      </w:r>
      <w:r w:rsidRPr="00C04EB0">
        <w:rPr>
          <w:rStyle w:val="longtext"/>
          <w:rFonts w:ascii="Times New Roman" w:hAnsi="Times New Roman"/>
          <w:bCs/>
          <w:sz w:val="24"/>
          <w:szCs w:val="24"/>
          <w:lang w:val="uk-UA"/>
        </w:rPr>
        <w:t>Вищевикладене</w:t>
      </w:r>
      <w:r w:rsidRPr="00C04EB0">
        <w:rPr>
          <w:rStyle w:val="longtext"/>
          <w:rFonts w:ascii="Times New Roman" w:hAnsi="Times New Roman"/>
          <w:bCs/>
          <w:color w:val="000000"/>
          <w:sz w:val="24"/>
          <w:szCs w:val="24"/>
          <w:lang w:val="uk-UA"/>
        </w:rPr>
        <w:t xml:space="preserve"> доводить </w:t>
      </w:r>
      <w:r w:rsidRPr="00C04EB0">
        <w:rPr>
          <w:rStyle w:val="longtext"/>
          <w:rFonts w:ascii="Times New Roman" w:hAnsi="Times New Roman"/>
          <w:sz w:val="24"/>
          <w:szCs w:val="24"/>
          <w:lang w:val="uk-UA"/>
        </w:rPr>
        <w:t>актуальність</w:t>
      </w:r>
      <w:r w:rsidRPr="00C04EB0">
        <w:rPr>
          <w:rStyle w:val="longtext"/>
          <w:rFonts w:ascii="Times New Roman" w:hAnsi="Times New Roman"/>
          <w:color w:val="000000"/>
          <w:sz w:val="24"/>
          <w:szCs w:val="24"/>
          <w:lang w:val="uk-UA"/>
        </w:rPr>
        <w:t xml:space="preserve"> </w:t>
      </w:r>
      <w:r w:rsidRPr="00C04EB0">
        <w:rPr>
          <w:rStyle w:val="longtext"/>
          <w:rFonts w:ascii="Times New Roman" w:hAnsi="Times New Roman"/>
          <w:bCs/>
          <w:sz w:val="24"/>
          <w:szCs w:val="24"/>
          <w:lang w:val="uk-UA"/>
        </w:rPr>
        <w:t>обранного</w:t>
      </w:r>
      <w:r w:rsidRPr="00C04EB0">
        <w:rPr>
          <w:rStyle w:val="longtext"/>
          <w:rFonts w:ascii="Times New Roman" w:hAnsi="Times New Roman"/>
          <w:bCs/>
          <w:color w:val="000000"/>
          <w:sz w:val="24"/>
          <w:szCs w:val="24"/>
          <w:lang w:val="uk-UA"/>
        </w:rPr>
        <w:t xml:space="preserve"> </w:t>
      </w:r>
      <w:r w:rsidRPr="00C04EB0">
        <w:rPr>
          <w:rStyle w:val="longtext"/>
          <w:rFonts w:ascii="Times New Roman" w:hAnsi="Times New Roman"/>
          <w:bCs/>
          <w:sz w:val="24"/>
          <w:szCs w:val="24"/>
          <w:lang w:val="uk-UA"/>
        </w:rPr>
        <w:t>напрямку</w:t>
      </w:r>
      <w:r w:rsidRPr="00C04EB0">
        <w:rPr>
          <w:rStyle w:val="longtext"/>
          <w:rFonts w:ascii="Times New Roman" w:hAnsi="Times New Roman"/>
          <w:bCs/>
          <w:color w:val="000000"/>
          <w:sz w:val="24"/>
          <w:szCs w:val="24"/>
          <w:lang w:val="uk-UA"/>
        </w:rPr>
        <w:t xml:space="preserve"> </w:t>
      </w:r>
      <w:r w:rsidRPr="00C04EB0">
        <w:rPr>
          <w:rStyle w:val="longtext"/>
          <w:rFonts w:ascii="Times New Roman" w:hAnsi="Times New Roman"/>
          <w:bCs/>
          <w:sz w:val="24"/>
          <w:szCs w:val="24"/>
          <w:lang w:val="uk-UA"/>
        </w:rPr>
        <w:t>дослідження</w:t>
      </w:r>
      <w:r w:rsidRPr="00C04EB0">
        <w:rPr>
          <w:rStyle w:val="longtext"/>
          <w:rFonts w:ascii="Times New Roman" w:hAnsi="Times New Roman"/>
          <w:bCs/>
          <w:color w:val="000000"/>
          <w:sz w:val="24"/>
          <w:szCs w:val="24"/>
          <w:lang w:val="uk-UA"/>
        </w:rPr>
        <w:t xml:space="preserve">, </w:t>
      </w:r>
      <w:r w:rsidRPr="00C04EB0">
        <w:rPr>
          <w:rStyle w:val="longtext"/>
          <w:rFonts w:ascii="Times New Roman" w:hAnsi="Times New Roman"/>
          <w:bCs/>
          <w:sz w:val="24"/>
          <w:szCs w:val="24"/>
          <w:lang w:val="uk-UA"/>
        </w:rPr>
        <w:t>що</w:t>
      </w:r>
      <w:r w:rsidRPr="00C04EB0">
        <w:rPr>
          <w:rStyle w:val="longtext"/>
          <w:rFonts w:ascii="Times New Roman" w:hAnsi="Times New Roman"/>
          <w:bCs/>
          <w:color w:val="000000"/>
          <w:sz w:val="24"/>
          <w:szCs w:val="24"/>
          <w:lang w:val="uk-UA"/>
        </w:rPr>
        <w:t xml:space="preserve"> </w:t>
      </w:r>
      <w:r w:rsidRPr="00C04EB0">
        <w:rPr>
          <w:rStyle w:val="longtext"/>
          <w:rFonts w:ascii="Times New Roman" w:hAnsi="Times New Roman"/>
          <w:bCs/>
          <w:sz w:val="24"/>
          <w:szCs w:val="24"/>
          <w:lang w:val="uk-UA"/>
        </w:rPr>
        <w:t>потребує</w:t>
      </w:r>
      <w:r w:rsidRPr="00C04EB0">
        <w:rPr>
          <w:rStyle w:val="longtext"/>
          <w:rFonts w:ascii="Times New Roman" w:hAnsi="Times New Roman"/>
          <w:bCs/>
          <w:color w:val="000000"/>
          <w:sz w:val="24"/>
          <w:szCs w:val="24"/>
          <w:lang w:val="uk-UA"/>
        </w:rPr>
        <w:t xml:space="preserve"> </w:t>
      </w:r>
      <w:r w:rsidRPr="00C04EB0">
        <w:rPr>
          <w:rStyle w:val="longtext"/>
          <w:rFonts w:ascii="Times New Roman" w:hAnsi="Times New Roman"/>
          <w:bCs/>
          <w:sz w:val="24"/>
          <w:szCs w:val="24"/>
          <w:lang w:val="uk-UA"/>
        </w:rPr>
        <w:t>серйозних</w:t>
      </w:r>
      <w:r w:rsidRPr="00C04EB0">
        <w:rPr>
          <w:rStyle w:val="longtext"/>
          <w:rFonts w:ascii="Times New Roman" w:hAnsi="Times New Roman"/>
          <w:bCs/>
          <w:color w:val="000000"/>
          <w:sz w:val="24"/>
          <w:szCs w:val="24"/>
          <w:lang w:val="uk-UA"/>
        </w:rPr>
        <w:t xml:space="preserve"> </w:t>
      </w:r>
      <w:r w:rsidRPr="00C04EB0">
        <w:rPr>
          <w:rStyle w:val="longtext"/>
          <w:rFonts w:ascii="Times New Roman" w:hAnsi="Times New Roman"/>
          <w:bCs/>
          <w:sz w:val="24"/>
          <w:szCs w:val="24"/>
          <w:lang w:val="uk-UA"/>
        </w:rPr>
        <w:t>наукових</w:t>
      </w:r>
      <w:r w:rsidRPr="00C04EB0">
        <w:rPr>
          <w:rStyle w:val="longtext"/>
          <w:rFonts w:ascii="Times New Roman" w:hAnsi="Times New Roman"/>
          <w:bCs/>
          <w:color w:val="000000"/>
          <w:sz w:val="24"/>
          <w:szCs w:val="24"/>
          <w:lang w:val="uk-UA"/>
        </w:rPr>
        <w:t xml:space="preserve"> </w:t>
      </w:r>
      <w:r w:rsidRPr="00C04EB0">
        <w:rPr>
          <w:rStyle w:val="longtext"/>
          <w:rFonts w:ascii="Times New Roman" w:hAnsi="Times New Roman"/>
          <w:bCs/>
          <w:sz w:val="24"/>
          <w:szCs w:val="24"/>
          <w:lang w:val="uk-UA"/>
        </w:rPr>
        <w:t>розробок</w:t>
      </w:r>
      <w:r w:rsidRPr="00C04EB0">
        <w:rPr>
          <w:rStyle w:val="longtext"/>
          <w:rFonts w:ascii="Times New Roman" w:hAnsi="Times New Roman"/>
          <w:bCs/>
          <w:color w:val="000000"/>
          <w:sz w:val="24"/>
          <w:szCs w:val="24"/>
          <w:lang w:val="uk-UA"/>
        </w:rPr>
        <w:t>.</w:t>
      </w:r>
    </w:p>
    <w:p w:rsidR="0021043A" w:rsidRPr="00DE0A6F" w:rsidRDefault="0021043A" w:rsidP="00DE0A6F">
      <w:pPr>
        <w:spacing w:after="0" w:line="240" w:lineRule="auto"/>
        <w:ind w:firstLine="539"/>
        <w:jc w:val="both"/>
        <w:rPr>
          <w:rFonts w:ascii="Times New Roman" w:hAnsi="Times New Roman"/>
          <w:sz w:val="24"/>
          <w:szCs w:val="24"/>
          <w:lang w:val="uk-UA"/>
        </w:rPr>
      </w:pPr>
      <w:r w:rsidRPr="00DE0A6F">
        <w:rPr>
          <w:rFonts w:ascii="Times New Roman" w:hAnsi="Times New Roman"/>
          <w:b/>
          <w:bCs/>
          <w:sz w:val="24"/>
          <w:szCs w:val="24"/>
          <w:lang w:val="uk-UA"/>
        </w:rPr>
        <w:t xml:space="preserve">Зв'язок </w:t>
      </w:r>
      <w:r w:rsidRPr="00DE0A6F">
        <w:rPr>
          <w:rFonts w:ascii="Times New Roman" w:hAnsi="Times New Roman"/>
          <w:b/>
          <w:bCs/>
          <w:spacing w:val="2"/>
          <w:sz w:val="24"/>
          <w:szCs w:val="24"/>
          <w:lang w:val="uk-UA"/>
        </w:rPr>
        <w:t>роботи</w:t>
      </w:r>
      <w:r w:rsidRPr="00DE0A6F">
        <w:rPr>
          <w:rFonts w:ascii="Times New Roman" w:hAnsi="Times New Roman"/>
          <w:b/>
          <w:bCs/>
          <w:sz w:val="24"/>
          <w:szCs w:val="24"/>
          <w:lang w:val="uk-UA"/>
        </w:rPr>
        <w:t xml:space="preserve"> з науковими програмами, планами, темами. </w:t>
      </w:r>
      <w:r w:rsidRPr="00DE0A6F">
        <w:rPr>
          <w:rStyle w:val="shorttext"/>
          <w:rFonts w:ascii="Times New Roman" w:hAnsi="Times New Roman"/>
          <w:sz w:val="24"/>
          <w:szCs w:val="24"/>
          <w:lang w:val="uk-UA"/>
        </w:rPr>
        <w:t>Д</w:t>
      </w:r>
      <w:r w:rsidRPr="00DE0A6F">
        <w:rPr>
          <w:rFonts w:ascii="Times New Roman" w:hAnsi="Times New Roman"/>
          <w:sz w:val="24"/>
          <w:szCs w:val="24"/>
          <w:lang w:val="uk-UA"/>
        </w:rPr>
        <w:t xml:space="preserve">исертація є фрагментом комплексної планової науково-дослідної роботи кафедри урології Дніпропетровської державної медичної академії "Чоловіче безпліддя: </w:t>
      </w:r>
      <w:r w:rsidRPr="00DE0A6F">
        <w:rPr>
          <w:rStyle w:val="hps"/>
          <w:rFonts w:ascii="Times New Roman" w:hAnsi="Times New Roman"/>
          <w:sz w:val="24"/>
          <w:szCs w:val="24"/>
          <w:lang w:val="uk-UA"/>
        </w:rPr>
        <w:t>етіологія</w:t>
      </w:r>
      <w:r w:rsidRPr="00DE0A6F">
        <w:rPr>
          <w:rStyle w:val="shorttext"/>
          <w:rFonts w:ascii="Times New Roman" w:hAnsi="Times New Roman"/>
          <w:sz w:val="24"/>
          <w:szCs w:val="24"/>
          <w:lang w:val="uk-UA"/>
        </w:rPr>
        <w:t>, патогенез, лікування" (номер державної реєстрації 0109U005695). Дисертант є співвиконавцем зазначеного наукового дослідження, брав безпосередню участь в обстеженні та лікуванні хворих, проведенні експериментальних досліджень на щурах, аналізі та узагальненні отриманих результатів, реалізації впровадж</w:t>
      </w:r>
      <w:r>
        <w:rPr>
          <w:rStyle w:val="shorttext"/>
          <w:rFonts w:ascii="Times New Roman" w:hAnsi="Times New Roman"/>
          <w:sz w:val="24"/>
          <w:szCs w:val="24"/>
          <w:lang w:val="uk-UA"/>
        </w:rPr>
        <w:t>ень у практику. Проведена біоети</w:t>
      </w:r>
      <w:r w:rsidRPr="00DE0A6F">
        <w:rPr>
          <w:rStyle w:val="shorttext"/>
          <w:rFonts w:ascii="Times New Roman" w:hAnsi="Times New Roman"/>
          <w:sz w:val="24"/>
          <w:szCs w:val="24"/>
          <w:lang w:val="uk-UA"/>
        </w:rPr>
        <w:t>чна експертиза дисертаційного дослідження (протокол № 12 від 29 грудня 2009р).</w:t>
      </w:r>
    </w:p>
    <w:p w:rsidR="0021043A" w:rsidRPr="00DE0A6F" w:rsidRDefault="0021043A" w:rsidP="00DE0A6F">
      <w:pPr>
        <w:spacing w:after="0" w:line="240" w:lineRule="auto"/>
        <w:ind w:firstLine="539"/>
        <w:jc w:val="both"/>
        <w:rPr>
          <w:rFonts w:ascii="Times New Roman" w:hAnsi="Times New Roman"/>
          <w:sz w:val="24"/>
          <w:szCs w:val="24"/>
          <w:lang w:val="uk-UA"/>
        </w:rPr>
      </w:pPr>
      <w:r w:rsidRPr="00DE0A6F">
        <w:rPr>
          <w:rFonts w:ascii="Times New Roman" w:hAnsi="Times New Roman"/>
          <w:b/>
          <w:bCs/>
          <w:sz w:val="24"/>
          <w:szCs w:val="24"/>
          <w:lang w:val="uk-UA"/>
        </w:rPr>
        <w:t xml:space="preserve">Мета і задачі дослідження. </w:t>
      </w:r>
      <w:r w:rsidRPr="00DE0A6F">
        <w:rPr>
          <w:rFonts w:ascii="Times New Roman" w:hAnsi="Times New Roman"/>
          <w:sz w:val="24"/>
          <w:szCs w:val="24"/>
          <w:lang w:val="uk-UA"/>
        </w:rPr>
        <w:t xml:space="preserve">Метою роботи </w:t>
      </w:r>
      <w:r w:rsidRPr="00C04EB0">
        <w:rPr>
          <w:rFonts w:ascii="Times New Roman" w:hAnsi="Times New Roman"/>
          <w:sz w:val="24"/>
          <w:szCs w:val="24"/>
          <w:lang w:val="uk-UA"/>
        </w:rPr>
        <w:t>є ви</w:t>
      </w:r>
      <w:r>
        <w:rPr>
          <w:rFonts w:ascii="Times New Roman" w:hAnsi="Times New Roman"/>
          <w:sz w:val="24"/>
          <w:szCs w:val="24"/>
          <w:lang w:val="uk-UA"/>
        </w:rPr>
        <w:t>значити</w:t>
      </w:r>
      <w:r w:rsidRPr="00DE0A6F">
        <w:rPr>
          <w:rStyle w:val="hps"/>
          <w:rFonts w:ascii="Times New Roman" w:hAnsi="Times New Roman"/>
          <w:sz w:val="24"/>
          <w:szCs w:val="24"/>
          <w:lang w:val="uk-UA"/>
        </w:rPr>
        <w:t xml:space="preserve"> вплив патоморфологічніх змін у яєчках та гемодинамічно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пов'язаних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органах на гормональні порушення та біохімічні зміни в гіпоталамо-гіпофізарній системі при варикоцеле.</w:t>
      </w:r>
    </w:p>
    <w:p w:rsidR="0021043A" w:rsidRPr="00C04EB0" w:rsidRDefault="0021043A" w:rsidP="00DE0A6F">
      <w:pPr>
        <w:tabs>
          <w:tab w:val="left" w:pos="720"/>
        </w:tabs>
        <w:spacing w:after="0" w:line="240" w:lineRule="auto"/>
        <w:ind w:firstLine="567"/>
        <w:jc w:val="both"/>
        <w:rPr>
          <w:rFonts w:ascii="Times New Roman" w:hAnsi="Times New Roman"/>
          <w:sz w:val="24"/>
          <w:szCs w:val="24"/>
          <w:lang w:val="uk-UA"/>
        </w:rPr>
      </w:pPr>
      <w:r w:rsidRPr="00C04EB0">
        <w:rPr>
          <w:rFonts w:ascii="Times New Roman" w:hAnsi="Times New Roman"/>
          <w:sz w:val="24"/>
          <w:szCs w:val="24"/>
          <w:lang w:val="uk-UA"/>
        </w:rPr>
        <w:t>Для досягнення цієї мети необхідне рішення наступних задач:</w:t>
      </w:r>
    </w:p>
    <w:p w:rsidR="0021043A" w:rsidRPr="00DE0A6F" w:rsidRDefault="0021043A" w:rsidP="00DE0A6F">
      <w:pPr>
        <w:numPr>
          <w:ilvl w:val="0"/>
          <w:numId w:val="1"/>
        </w:numPr>
        <w:spacing w:after="0" w:line="240" w:lineRule="auto"/>
        <w:ind w:left="714" w:hanging="357"/>
        <w:jc w:val="both"/>
        <w:rPr>
          <w:rStyle w:val="hps"/>
          <w:rFonts w:ascii="Times New Roman" w:hAnsi="Times New Roman"/>
          <w:color w:val="000000"/>
          <w:spacing w:val="1"/>
          <w:sz w:val="24"/>
          <w:szCs w:val="24"/>
          <w:lang w:val="uk-UA"/>
        </w:rPr>
      </w:pPr>
      <w:r w:rsidRPr="00DE0A6F">
        <w:rPr>
          <w:rStyle w:val="hps"/>
          <w:rFonts w:ascii="Times New Roman" w:hAnsi="Times New Roman"/>
          <w:sz w:val="24"/>
          <w:szCs w:val="24"/>
          <w:lang w:val="uk-UA"/>
        </w:rPr>
        <w:t>Вивчити взаємозв'язок між порушеннями репродуктивної та гормональної функцій з патоморфологічними змінами в яєчках у хворих на варикоцеле.</w:t>
      </w:r>
    </w:p>
    <w:p w:rsidR="0021043A" w:rsidRPr="00DE0A6F" w:rsidRDefault="0021043A" w:rsidP="00DE0A6F">
      <w:pPr>
        <w:numPr>
          <w:ilvl w:val="0"/>
          <w:numId w:val="1"/>
        </w:numPr>
        <w:spacing w:after="0" w:line="240" w:lineRule="auto"/>
        <w:jc w:val="both"/>
        <w:rPr>
          <w:rStyle w:val="hps"/>
          <w:rFonts w:ascii="Times New Roman" w:hAnsi="Times New Roman"/>
          <w:color w:val="000000"/>
          <w:spacing w:val="1"/>
          <w:sz w:val="24"/>
          <w:szCs w:val="24"/>
          <w:lang w:val="uk-UA"/>
        </w:rPr>
      </w:pPr>
      <w:r w:rsidRPr="00DE0A6F">
        <w:rPr>
          <w:rFonts w:ascii="Times New Roman" w:hAnsi="Times New Roman"/>
          <w:spacing w:val="1"/>
          <w:sz w:val="24"/>
          <w:szCs w:val="24"/>
          <w:lang w:val="uk-UA"/>
        </w:rPr>
        <w:t>Вивчити</w:t>
      </w:r>
      <w:r w:rsidRPr="00DE0A6F">
        <w:rPr>
          <w:rFonts w:ascii="Times New Roman" w:hAnsi="Times New Roman"/>
          <w:color w:val="000000"/>
          <w:spacing w:val="1"/>
          <w:sz w:val="24"/>
          <w:szCs w:val="24"/>
          <w:lang w:val="uk-UA"/>
        </w:rPr>
        <w:t xml:space="preserve"> </w:t>
      </w:r>
      <w:r w:rsidRPr="00DE0A6F">
        <w:rPr>
          <w:rFonts w:ascii="Times New Roman" w:hAnsi="Times New Roman"/>
          <w:spacing w:val="1"/>
          <w:sz w:val="24"/>
          <w:szCs w:val="24"/>
          <w:lang w:val="uk-UA"/>
        </w:rPr>
        <w:t>п</w:t>
      </w:r>
      <w:r w:rsidRPr="00DE0A6F">
        <w:rPr>
          <w:rStyle w:val="hps"/>
          <w:rFonts w:ascii="Times New Roman" w:hAnsi="Times New Roman"/>
          <w:sz w:val="24"/>
          <w:szCs w:val="24"/>
          <w:lang w:val="uk-UA"/>
        </w:rPr>
        <w:t>атогістологічні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зміни</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гемодинамічно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пов'язаних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органах (яєчках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придатках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передміхуровій залозі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нирках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надниркових залозах)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при</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експериментальному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 xml:space="preserve">варикоцеле </w:t>
      </w:r>
      <w:r w:rsidRPr="00DE0A6F">
        <w:rPr>
          <w:rFonts w:ascii="Times New Roman" w:hAnsi="Times New Roman"/>
          <w:sz w:val="24"/>
          <w:szCs w:val="24"/>
          <w:lang w:val="uk-UA"/>
        </w:rPr>
        <w:t xml:space="preserve">у </w:t>
      </w:r>
      <w:r w:rsidRPr="00DE0A6F">
        <w:rPr>
          <w:rStyle w:val="hps"/>
          <w:rFonts w:ascii="Times New Roman" w:hAnsi="Times New Roman"/>
          <w:sz w:val="24"/>
          <w:szCs w:val="24"/>
          <w:lang w:val="uk-UA"/>
        </w:rPr>
        <w:t>щурів.</w:t>
      </w:r>
    </w:p>
    <w:p w:rsidR="0021043A" w:rsidRPr="00DE0A6F" w:rsidRDefault="0021043A" w:rsidP="00DE0A6F">
      <w:pPr>
        <w:numPr>
          <w:ilvl w:val="0"/>
          <w:numId w:val="1"/>
        </w:numPr>
        <w:spacing w:after="0" w:line="240" w:lineRule="auto"/>
        <w:jc w:val="both"/>
        <w:rPr>
          <w:rStyle w:val="hps"/>
          <w:rFonts w:ascii="Times New Roman" w:hAnsi="Times New Roman"/>
          <w:color w:val="000000"/>
          <w:spacing w:val="1"/>
          <w:sz w:val="24"/>
          <w:szCs w:val="24"/>
          <w:lang w:val="uk-UA"/>
        </w:rPr>
      </w:pPr>
      <w:r w:rsidRPr="00DE0A6F">
        <w:rPr>
          <w:rFonts w:ascii="Times New Roman" w:hAnsi="Times New Roman"/>
          <w:spacing w:val="1"/>
          <w:sz w:val="24"/>
          <w:szCs w:val="24"/>
          <w:lang w:val="uk-UA"/>
        </w:rPr>
        <w:t>Вивчити</w:t>
      </w:r>
      <w:r w:rsidRPr="00DE0A6F">
        <w:rPr>
          <w:rFonts w:ascii="Times New Roman" w:hAnsi="Times New Roman"/>
          <w:color w:val="000000"/>
          <w:spacing w:val="1"/>
          <w:sz w:val="24"/>
          <w:szCs w:val="24"/>
          <w:lang w:val="uk-UA"/>
        </w:rPr>
        <w:t xml:space="preserve"> </w:t>
      </w:r>
      <w:r w:rsidRPr="00DE0A6F">
        <w:rPr>
          <w:rStyle w:val="longtext"/>
          <w:rFonts w:ascii="Times New Roman" w:hAnsi="Times New Roman"/>
          <w:sz w:val="24"/>
          <w:szCs w:val="24"/>
          <w:lang w:val="uk-UA"/>
        </w:rPr>
        <w:t>активність</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астрогліальних</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клітин</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у</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ЦНС</w:t>
      </w:r>
      <w:r w:rsidRPr="00DE0A6F">
        <w:rPr>
          <w:rStyle w:val="longtext"/>
          <w:rFonts w:ascii="Times New Roman" w:hAnsi="Times New Roman"/>
          <w:color w:val="000000"/>
          <w:sz w:val="24"/>
          <w:szCs w:val="24"/>
          <w:lang w:val="uk-UA"/>
        </w:rPr>
        <w:t xml:space="preserve"> </w:t>
      </w:r>
      <w:r w:rsidRPr="00DE0A6F">
        <w:rPr>
          <w:rFonts w:ascii="Times New Roman" w:hAnsi="Times New Roman"/>
          <w:sz w:val="24"/>
          <w:szCs w:val="24"/>
          <w:lang w:val="uk-UA"/>
        </w:rPr>
        <w:t>(гіпоталамус, гіпофіз, гіпокамп, мозочок)</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і</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ПНС</w:t>
      </w:r>
      <w:r w:rsidRPr="00DE0A6F">
        <w:rPr>
          <w:rStyle w:val="longtext"/>
          <w:rFonts w:ascii="Times New Roman" w:hAnsi="Times New Roman"/>
          <w:color w:val="000000"/>
          <w:sz w:val="24"/>
          <w:szCs w:val="24"/>
          <w:lang w:val="uk-UA"/>
        </w:rPr>
        <w:t xml:space="preserve"> (</w:t>
      </w:r>
      <w:r w:rsidRPr="00DE0A6F">
        <w:rPr>
          <w:rFonts w:ascii="Times New Roman" w:hAnsi="Times New Roman"/>
          <w:sz w:val="24"/>
          <w:szCs w:val="24"/>
          <w:lang w:val="uk-UA"/>
        </w:rPr>
        <w:t>яєчки, придатки, передміхурова залоза, нирки і надниркові залози</w:t>
      </w:r>
      <w:r w:rsidRPr="00DE0A6F">
        <w:rPr>
          <w:rStyle w:val="hps"/>
          <w:rFonts w:ascii="Times New Roman" w:hAnsi="Times New Roman"/>
          <w:sz w:val="24"/>
          <w:szCs w:val="24"/>
          <w:lang w:val="uk-UA"/>
        </w:rPr>
        <w:t>) при</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експериментальному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 xml:space="preserve">варикоцеле </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щурів.</w:t>
      </w:r>
    </w:p>
    <w:p w:rsidR="0021043A" w:rsidRPr="00DE0A6F" w:rsidRDefault="0021043A" w:rsidP="00DE0A6F">
      <w:pPr>
        <w:numPr>
          <w:ilvl w:val="0"/>
          <w:numId w:val="1"/>
        </w:numPr>
        <w:spacing w:after="0" w:line="240" w:lineRule="auto"/>
        <w:jc w:val="both"/>
        <w:rPr>
          <w:rStyle w:val="hps"/>
          <w:rFonts w:ascii="Times New Roman" w:hAnsi="Times New Roman"/>
          <w:sz w:val="24"/>
          <w:szCs w:val="24"/>
          <w:lang w:val="uk-UA"/>
        </w:rPr>
      </w:pPr>
      <w:r w:rsidRPr="00DE0A6F">
        <w:rPr>
          <w:rFonts w:ascii="Times New Roman" w:hAnsi="Times New Roman"/>
          <w:spacing w:val="1"/>
          <w:sz w:val="24"/>
          <w:szCs w:val="24"/>
          <w:lang w:val="uk-UA"/>
        </w:rPr>
        <w:t>Вивчити</w:t>
      </w:r>
      <w:r w:rsidRPr="00DE0A6F">
        <w:rPr>
          <w:rFonts w:ascii="Times New Roman" w:hAnsi="Times New Roman"/>
          <w:color w:val="000000"/>
          <w:spacing w:val="1"/>
          <w:sz w:val="24"/>
          <w:szCs w:val="24"/>
          <w:lang w:val="uk-UA"/>
        </w:rPr>
        <w:t xml:space="preserve"> </w:t>
      </w:r>
      <w:r w:rsidRPr="00DE0A6F">
        <w:rPr>
          <w:rFonts w:ascii="Times New Roman" w:hAnsi="Times New Roman"/>
          <w:sz w:val="24"/>
          <w:szCs w:val="24"/>
          <w:lang w:val="uk-UA"/>
        </w:rPr>
        <w:t xml:space="preserve">рівень адгезивних білків у різних відділах мозку (гіпоталамус, гіпофіз, гіпокамп, мозочок) </w:t>
      </w:r>
      <w:r w:rsidRPr="00DE0A6F">
        <w:rPr>
          <w:rStyle w:val="hps"/>
          <w:rFonts w:ascii="Times New Roman" w:hAnsi="Times New Roman"/>
          <w:sz w:val="24"/>
          <w:szCs w:val="24"/>
          <w:lang w:val="uk-UA"/>
        </w:rPr>
        <w:t>при</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експериментальному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 xml:space="preserve">варикоцеле </w:t>
      </w:r>
      <w:r w:rsidRPr="00DE0A6F">
        <w:rPr>
          <w:rFonts w:ascii="Times New Roman" w:hAnsi="Times New Roman"/>
          <w:sz w:val="24"/>
          <w:szCs w:val="24"/>
          <w:lang w:val="uk-UA"/>
        </w:rPr>
        <w:t xml:space="preserve">у </w:t>
      </w:r>
      <w:r w:rsidRPr="00DE0A6F">
        <w:rPr>
          <w:rStyle w:val="hps"/>
          <w:rFonts w:ascii="Times New Roman" w:hAnsi="Times New Roman"/>
          <w:sz w:val="24"/>
          <w:szCs w:val="24"/>
          <w:lang w:val="uk-UA"/>
        </w:rPr>
        <w:t>щурів</w:t>
      </w:r>
    </w:p>
    <w:p w:rsidR="0021043A" w:rsidRPr="00DE0A6F" w:rsidRDefault="0021043A" w:rsidP="00DE0A6F">
      <w:pPr>
        <w:spacing w:after="0" w:line="240" w:lineRule="auto"/>
        <w:ind w:firstLine="360"/>
        <w:jc w:val="both"/>
        <w:rPr>
          <w:rStyle w:val="hps"/>
          <w:rFonts w:ascii="Times New Roman" w:hAnsi="Times New Roman"/>
          <w:sz w:val="24"/>
          <w:szCs w:val="24"/>
          <w:lang w:val="uk-UA"/>
        </w:rPr>
      </w:pPr>
      <w:r w:rsidRPr="00DE0A6F">
        <w:rPr>
          <w:rFonts w:ascii="Times New Roman" w:hAnsi="Times New Roman"/>
          <w:b/>
          <w:iCs/>
          <w:sz w:val="24"/>
          <w:szCs w:val="24"/>
        </w:rPr>
        <w:t>Об</w:t>
      </w:r>
      <w:r w:rsidRPr="00DE0A6F">
        <w:rPr>
          <w:rFonts w:ascii="Times New Roman" w:hAnsi="Times New Roman"/>
          <w:b/>
          <w:sz w:val="24"/>
          <w:szCs w:val="24"/>
        </w:rPr>
        <w:t>'є</w:t>
      </w:r>
      <w:r>
        <w:rPr>
          <w:rFonts w:ascii="Times New Roman" w:hAnsi="Times New Roman"/>
          <w:b/>
          <w:iCs/>
          <w:sz w:val="24"/>
          <w:szCs w:val="24"/>
        </w:rPr>
        <w:t>кт дослідження</w:t>
      </w:r>
      <w:r w:rsidRPr="00DE0A6F">
        <w:rPr>
          <w:rFonts w:ascii="Times New Roman" w:hAnsi="Times New Roman"/>
          <w:b/>
          <w:iCs/>
          <w:sz w:val="24"/>
          <w:szCs w:val="24"/>
        </w:rPr>
        <w:t>:</w:t>
      </w:r>
      <w:r w:rsidRPr="00DE0A6F">
        <w:rPr>
          <w:rFonts w:ascii="Times New Roman" w:hAnsi="Times New Roman"/>
          <w:i/>
          <w:iCs/>
          <w:sz w:val="24"/>
          <w:szCs w:val="24"/>
        </w:rPr>
        <w:t xml:space="preserve"> </w:t>
      </w:r>
      <w:r w:rsidRPr="00DE0A6F">
        <w:rPr>
          <w:rStyle w:val="hps"/>
          <w:rFonts w:ascii="Times New Roman" w:hAnsi="Times New Roman"/>
          <w:sz w:val="24"/>
          <w:szCs w:val="24"/>
          <w:lang w:val="uk-UA"/>
        </w:rPr>
        <w:t xml:space="preserve">хворі з варикоцеле, щури лінії Вістар із експериментально розвиненим варикоцеле. </w:t>
      </w:r>
    </w:p>
    <w:p w:rsidR="0021043A" w:rsidRPr="00DE0A6F" w:rsidRDefault="0021043A" w:rsidP="00DE0A6F">
      <w:pPr>
        <w:pStyle w:val="BodyText2"/>
        <w:tabs>
          <w:tab w:val="clear" w:pos="142"/>
        </w:tabs>
        <w:spacing w:before="0" w:line="240" w:lineRule="auto"/>
        <w:ind w:firstLine="360"/>
        <w:rPr>
          <w:spacing w:val="0"/>
        </w:rPr>
      </w:pPr>
      <w:r>
        <w:rPr>
          <w:b/>
          <w:iCs/>
          <w:spacing w:val="0"/>
        </w:rPr>
        <w:t>Предмет дослідження</w:t>
      </w:r>
      <w:r w:rsidRPr="00DE0A6F">
        <w:rPr>
          <w:b/>
          <w:iCs/>
          <w:spacing w:val="0"/>
        </w:rPr>
        <w:t>:</w:t>
      </w:r>
      <w:r w:rsidRPr="00DE0A6F">
        <w:rPr>
          <w:i/>
          <w:iCs/>
          <w:spacing w:val="0"/>
        </w:rPr>
        <w:t xml:space="preserve"> </w:t>
      </w:r>
      <w:r w:rsidRPr="00DE0A6F">
        <w:rPr>
          <w:spacing w:val="0"/>
        </w:rPr>
        <w:t>варикозне розширення вен лівого сім’яного канатика (лівостороннє варикоцеле).</w:t>
      </w:r>
    </w:p>
    <w:p w:rsidR="0021043A" w:rsidRPr="00DE0A6F" w:rsidRDefault="0021043A" w:rsidP="00154C82">
      <w:pPr>
        <w:spacing w:after="0" w:line="240" w:lineRule="auto"/>
        <w:ind w:firstLine="360"/>
        <w:jc w:val="both"/>
        <w:rPr>
          <w:rFonts w:ascii="Times New Roman" w:hAnsi="Times New Roman"/>
          <w:sz w:val="24"/>
          <w:szCs w:val="24"/>
          <w:lang w:val="uk-UA"/>
        </w:rPr>
      </w:pPr>
      <w:r w:rsidRPr="00DE0A6F">
        <w:rPr>
          <w:rFonts w:ascii="Times New Roman" w:hAnsi="Times New Roman"/>
          <w:b/>
          <w:iCs/>
          <w:sz w:val="24"/>
          <w:szCs w:val="24"/>
          <w:lang w:val="uk-UA"/>
        </w:rPr>
        <w:t>Методи дослідження</w:t>
      </w:r>
      <w:r w:rsidRPr="00DE0A6F">
        <w:rPr>
          <w:rFonts w:ascii="Times New Roman" w:hAnsi="Times New Roman"/>
          <w:i/>
          <w:iCs/>
          <w:sz w:val="24"/>
          <w:szCs w:val="24"/>
          <w:lang w:val="uk-UA"/>
        </w:rPr>
        <w:t xml:space="preserve">: </w:t>
      </w:r>
      <w:r w:rsidRPr="00DE0A6F">
        <w:rPr>
          <w:rFonts w:ascii="Times New Roman" w:hAnsi="Times New Roman"/>
          <w:sz w:val="24"/>
          <w:szCs w:val="24"/>
          <w:lang w:val="uk-UA"/>
        </w:rPr>
        <w:t>епідеміологічні, клініко-лабораторні, гістологічні, біохімічні, статистичні.</w:t>
      </w:r>
    </w:p>
    <w:p w:rsidR="0021043A" w:rsidRPr="00DE0A6F" w:rsidRDefault="0021043A" w:rsidP="00154C82">
      <w:pPr>
        <w:spacing w:after="0" w:line="240" w:lineRule="auto"/>
        <w:ind w:firstLine="360"/>
        <w:jc w:val="both"/>
        <w:rPr>
          <w:rStyle w:val="longtext"/>
          <w:rFonts w:ascii="Times New Roman" w:hAnsi="Times New Roman"/>
          <w:sz w:val="24"/>
          <w:szCs w:val="24"/>
          <w:lang w:val="uk-UA"/>
        </w:rPr>
      </w:pPr>
      <w:r w:rsidRPr="00DE0A6F">
        <w:rPr>
          <w:rFonts w:ascii="Times New Roman" w:hAnsi="Times New Roman"/>
          <w:b/>
          <w:bCs/>
          <w:sz w:val="24"/>
          <w:szCs w:val="24"/>
          <w:lang w:val="uk-UA"/>
        </w:rPr>
        <w:t xml:space="preserve">Наукова новизна одержаних результатів. </w:t>
      </w:r>
      <w:r w:rsidRPr="00DE0A6F">
        <w:rPr>
          <w:rStyle w:val="hps"/>
          <w:rFonts w:ascii="Times New Roman" w:hAnsi="Times New Roman"/>
          <w:bCs/>
          <w:sz w:val="24"/>
          <w:szCs w:val="24"/>
          <w:lang w:val="uk-UA"/>
        </w:rPr>
        <w:t xml:space="preserve">Вперше </w:t>
      </w:r>
      <w:r w:rsidRPr="00DE0A6F">
        <w:rPr>
          <w:rStyle w:val="longtext"/>
          <w:rFonts w:ascii="Times New Roman" w:hAnsi="Times New Roman"/>
          <w:sz w:val="24"/>
          <w:szCs w:val="24"/>
          <w:lang w:val="uk-UA"/>
        </w:rPr>
        <w:t>встановлений характер впливу</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варикоцеле</w:t>
      </w:r>
      <w:r w:rsidRPr="00DE0A6F">
        <w:rPr>
          <w:rStyle w:val="longtext"/>
          <w:rFonts w:ascii="Times New Roman" w:hAnsi="Times New Roman"/>
          <w:color w:val="000000"/>
          <w:sz w:val="24"/>
          <w:szCs w:val="24"/>
          <w:lang w:val="uk-UA"/>
        </w:rPr>
        <w:t xml:space="preserve"> на </w:t>
      </w:r>
      <w:r w:rsidRPr="00DE0A6F">
        <w:rPr>
          <w:rStyle w:val="longtext"/>
          <w:rFonts w:ascii="Times New Roman" w:hAnsi="Times New Roman"/>
          <w:sz w:val="24"/>
          <w:szCs w:val="24"/>
          <w:lang w:val="uk-UA"/>
        </w:rPr>
        <w:t>активність</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 xml:space="preserve">астрогліальних </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клітин</w:t>
      </w:r>
      <w:r w:rsidRPr="00DE0A6F">
        <w:rPr>
          <w:rStyle w:val="longtext"/>
          <w:rFonts w:ascii="Times New Roman" w:hAnsi="Times New Roman"/>
          <w:color w:val="000000"/>
          <w:sz w:val="24"/>
          <w:szCs w:val="24"/>
          <w:lang w:val="uk-UA"/>
        </w:rPr>
        <w:t xml:space="preserve"> та </w:t>
      </w:r>
      <w:r w:rsidRPr="00DE0A6F">
        <w:rPr>
          <w:rStyle w:val="longtext"/>
          <w:rFonts w:ascii="Times New Roman" w:hAnsi="Times New Roman"/>
          <w:sz w:val="24"/>
          <w:szCs w:val="24"/>
          <w:lang w:val="uk-UA"/>
        </w:rPr>
        <w:t xml:space="preserve">на </w:t>
      </w:r>
      <w:r w:rsidRPr="00DE0A6F">
        <w:rPr>
          <w:rFonts w:ascii="Times New Roman" w:hAnsi="Times New Roman"/>
          <w:sz w:val="24"/>
          <w:szCs w:val="24"/>
          <w:lang w:val="uk-UA"/>
        </w:rPr>
        <w:t xml:space="preserve"> рівень адгезивних білків </w:t>
      </w:r>
      <w:r w:rsidRPr="00DE0A6F">
        <w:rPr>
          <w:rStyle w:val="longtext"/>
          <w:rFonts w:ascii="Times New Roman" w:hAnsi="Times New Roman"/>
          <w:sz w:val="24"/>
          <w:szCs w:val="24"/>
          <w:lang w:val="uk-UA"/>
        </w:rPr>
        <w:t>у</w:t>
      </w:r>
      <w:r w:rsidRPr="00DE0A6F">
        <w:rPr>
          <w:rStyle w:val="longtext"/>
          <w:rFonts w:ascii="Times New Roman" w:hAnsi="Times New Roman"/>
          <w:color w:val="000000"/>
          <w:sz w:val="24"/>
          <w:szCs w:val="24"/>
          <w:lang w:val="uk-UA"/>
        </w:rPr>
        <w:t xml:space="preserve"> </w:t>
      </w:r>
      <w:r w:rsidRPr="00DE0A6F">
        <w:rPr>
          <w:rFonts w:ascii="Times New Roman" w:hAnsi="Times New Roman"/>
          <w:sz w:val="24"/>
          <w:szCs w:val="24"/>
          <w:lang w:val="uk-UA"/>
        </w:rPr>
        <w:t>гіпоталамо- гіпофізі</w:t>
      </w:r>
      <w:r w:rsidRPr="00DE0A6F">
        <w:rPr>
          <w:rStyle w:val="longtext"/>
          <w:rFonts w:ascii="Times New Roman" w:hAnsi="Times New Roman"/>
          <w:color w:val="000000"/>
          <w:sz w:val="24"/>
          <w:szCs w:val="24"/>
          <w:lang w:val="uk-UA"/>
        </w:rPr>
        <w:t xml:space="preserve"> та </w:t>
      </w:r>
      <w:r w:rsidRPr="00DE0A6F">
        <w:rPr>
          <w:rStyle w:val="longtext"/>
          <w:rFonts w:ascii="Times New Roman" w:hAnsi="Times New Roman"/>
          <w:sz w:val="24"/>
          <w:szCs w:val="24"/>
          <w:lang w:val="uk-UA"/>
        </w:rPr>
        <w:t>інших</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відділах</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ЦНС</w:t>
      </w:r>
      <w:r w:rsidRPr="00DE0A6F">
        <w:rPr>
          <w:rStyle w:val="longtext"/>
          <w:rFonts w:ascii="Times New Roman" w:hAnsi="Times New Roman"/>
          <w:color w:val="000000"/>
          <w:sz w:val="24"/>
          <w:szCs w:val="24"/>
          <w:lang w:val="uk-UA"/>
        </w:rPr>
        <w:t xml:space="preserve"> </w:t>
      </w:r>
      <w:r w:rsidRPr="00DE0A6F">
        <w:rPr>
          <w:rFonts w:ascii="Times New Roman" w:hAnsi="Times New Roman"/>
          <w:sz w:val="24"/>
          <w:szCs w:val="24"/>
          <w:lang w:val="uk-UA"/>
        </w:rPr>
        <w:t>(гіпокамп, мозочок)</w:t>
      </w:r>
      <w:r w:rsidRPr="00DE0A6F">
        <w:rPr>
          <w:rStyle w:val="longtext"/>
          <w:rFonts w:ascii="Times New Roman" w:hAnsi="Times New Roman"/>
          <w:color w:val="000000"/>
          <w:sz w:val="24"/>
          <w:szCs w:val="24"/>
          <w:lang w:val="uk-UA"/>
        </w:rPr>
        <w:t xml:space="preserve">, так </w:t>
      </w:r>
      <w:r w:rsidRPr="00DE0A6F">
        <w:rPr>
          <w:rStyle w:val="longtext"/>
          <w:rFonts w:ascii="Times New Roman" w:hAnsi="Times New Roman"/>
          <w:sz w:val="24"/>
          <w:szCs w:val="24"/>
          <w:lang w:val="uk-UA"/>
        </w:rPr>
        <w:t>і</w:t>
      </w:r>
      <w:r w:rsidRPr="00DE0A6F">
        <w:rPr>
          <w:rStyle w:val="longtext"/>
          <w:rFonts w:ascii="Times New Roman" w:hAnsi="Times New Roman"/>
          <w:color w:val="000000"/>
          <w:sz w:val="24"/>
          <w:szCs w:val="24"/>
          <w:lang w:val="uk-UA"/>
        </w:rPr>
        <w:t xml:space="preserve"> в </w:t>
      </w:r>
      <w:r w:rsidRPr="00DE0A6F">
        <w:rPr>
          <w:rFonts w:ascii="Times New Roman" w:hAnsi="Times New Roman"/>
          <w:sz w:val="24"/>
          <w:szCs w:val="24"/>
          <w:lang w:val="uk-UA"/>
        </w:rPr>
        <w:t>яєчках, придатках, передміхуровій залозі, нирках і надниркових  залозах щурів за умов експериментального варикоцеле. Встановлена закономірність розподілу нейроспецифічних білків в залежності від рівня тестостерону. Встановлена кореляція експериментально отриманих результатів стасовно рівню тестостерона за умов варикоцеле із клінічними даними</w:t>
      </w:r>
      <w:r w:rsidRPr="00DE0A6F">
        <w:rPr>
          <w:rStyle w:val="longtext"/>
          <w:rFonts w:ascii="Times New Roman" w:hAnsi="Times New Roman"/>
          <w:color w:val="000000"/>
          <w:sz w:val="24"/>
          <w:szCs w:val="24"/>
          <w:lang w:val="uk-UA"/>
        </w:rPr>
        <w:t>.</w:t>
      </w:r>
      <w:r w:rsidRPr="00DE0A6F">
        <w:rPr>
          <w:rFonts w:ascii="Times New Roman" w:hAnsi="Times New Roman"/>
          <w:sz w:val="24"/>
          <w:szCs w:val="24"/>
          <w:lang w:val="uk-UA"/>
        </w:rPr>
        <w:t xml:space="preserve"> Встановлений взаємозв'язок між </w:t>
      </w:r>
      <w:r w:rsidRPr="00DE0A6F">
        <w:rPr>
          <w:rStyle w:val="hps"/>
          <w:rFonts w:ascii="Times New Roman" w:hAnsi="Times New Roman"/>
          <w:sz w:val="24"/>
          <w:szCs w:val="24"/>
          <w:lang w:val="uk-UA"/>
        </w:rPr>
        <w:t>патоморфологічними змінами у яєчках та гемодинамічно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пов'язаних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органах з гормональними порушеннями та біохімічними змінами в гіпоталамо-гіпофізарній системі при варикоцеле, що приводить до порушення сперматогенез</w:t>
      </w:r>
      <w:r>
        <w:rPr>
          <w:rStyle w:val="hps"/>
          <w:rFonts w:ascii="Times New Roman" w:hAnsi="Times New Roman"/>
          <w:sz w:val="24"/>
          <w:szCs w:val="24"/>
          <w:lang w:val="uk-UA"/>
        </w:rPr>
        <w:t>у</w:t>
      </w:r>
      <w:r w:rsidRPr="00DE0A6F">
        <w:rPr>
          <w:rStyle w:val="hps"/>
          <w:rFonts w:ascii="Times New Roman" w:hAnsi="Times New Roman"/>
          <w:sz w:val="24"/>
          <w:szCs w:val="24"/>
          <w:lang w:val="uk-UA"/>
        </w:rPr>
        <w:t xml:space="preserve"> і синтез</w:t>
      </w:r>
      <w:r>
        <w:rPr>
          <w:rStyle w:val="hps"/>
          <w:rFonts w:ascii="Times New Roman" w:hAnsi="Times New Roman"/>
          <w:sz w:val="24"/>
          <w:szCs w:val="24"/>
          <w:lang w:val="uk-UA"/>
        </w:rPr>
        <w:t>у</w:t>
      </w:r>
      <w:r w:rsidRPr="00DE0A6F">
        <w:rPr>
          <w:rStyle w:val="hps"/>
          <w:rFonts w:ascii="Times New Roman" w:hAnsi="Times New Roman"/>
          <w:sz w:val="24"/>
          <w:szCs w:val="24"/>
          <w:lang w:val="uk-UA"/>
        </w:rPr>
        <w:t xml:space="preserve"> тестостерона.</w:t>
      </w:r>
    </w:p>
    <w:p w:rsidR="0021043A" w:rsidRPr="00DE0A6F" w:rsidRDefault="0021043A" w:rsidP="00154C82">
      <w:pPr>
        <w:spacing w:after="0" w:line="240" w:lineRule="auto"/>
        <w:ind w:firstLine="360"/>
        <w:jc w:val="both"/>
        <w:rPr>
          <w:rFonts w:ascii="Times New Roman" w:hAnsi="Times New Roman"/>
          <w:sz w:val="24"/>
          <w:szCs w:val="24"/>
          <w:lang w:val="uk-UA"/>
        </w:rPr>
      </w:pPr>
      <w:r w:rsidRPr="00DE0A6F">
        <w:rPr>
          <w:rFonts w:ascii="Times New Roman" w:hAnsi="Times New Roman"/>
          <w:b/>
          <w:bCs/>
          <w:sz w:val="24"/>
          <w:szCs w:val="24"/>
          <w:lang w:val="uk-UA"/>
        </w:rPr>
        <w:t xml:space="preserve">Практичне значення одержаних результатів. </w:t>
      </w:r>
      <w:r w:rsidRPr="00DE0A6F">
        <w:rPr>
          <w:rStyle w:val="longtext"/>
          <w:rFonts w:ascii="Times New Roman" w:hAnsi="Times New Roman"/>
          <w:color w:val="000000"/>
          <w:sz w:val="24"/>
          <w:szCs w:val="24"/>
          <w:lang w:val="uk-UA"/>
        </w:rPr>
        <w:t xml:space="preserve">На </w:t>
      </w:r>
      <w:r w:rsidRPr="00DE0A6F">
        <w:rPr>
          <w:rStyle w:val="longtext"/>
          <w:rFonts w:ascii="Times New Roman" w:hAnsi="Times New Roman"/>
          <w:sz w:val="24"/>
          <w:szCs w:val="24"/>
          <w:lang w:val="uk-UA"/>
        </w:rPr>
        <w:t>підставі</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отриманих</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даних</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встановлено</w:t>
      </w:r>
      <w:r w:rsidRPr="00DE0A6F">
        <w:rPr>
          <w:rFonts w:ascii="Times New Roman" w:hAnsi="Times New Roman"/>
          <w:sz w:val="24"/>
          <w:szCs w:val="24"/>
          <w:lang w:val="uk-UA"/>
        </w:rPr>
        <w:t>, що при варикоцеле відбувається молекулярне порушення в гіпоталамо-гіпофізарній системі, а це приводить до порушення регуляції сперматогенезу і продукції тестостерону. При діагностиці варикоцеле необхідно уточнити рівень порушення гіпоталамо-гіпофізарної вісі. При лікуванні варикоцеле, крім хірургічного лікування, спрямованого на ліквідацію гемодинамічних порушень у калитці, необхідна корекція порушень гіпоталамо-гіпофізарної вісі.</w:t>
      </w:r>
    </w:p>
    <w:p w:rsidR="0021043A" w:rsidRPr="00DE0A6F" w:rsidRDefault="0021043A" w:rsidP="00154C82">
      <w:pPr>
        <w:spacing w:after="0" w:line="240" w:lineRule="auto"/>
        <w:ind w:firstLine="360"/>
        <w:jc w:val="both"/>
        <w:rPr>
          <w:rFonts w:ascii="Times New Roman" w:hAnsi="Times New Roman"/>
          <w:sz w:val="24"/>
          <w:szCs w:val="24"/>
          <w:lang w:val="uk-UA"/>
        </w:rPr>
      </w:pPr>
      <w:r w:rsidRPr="00DE0A6F">
        <w:rPr>
          <w:rFonts w:ascii="Times New Roman" w:hAnsi="Times New Roman"/>
          <w:b/>
          <w:bCs/>
          <w:sz w:val="24"/>
          <w:szCs w:val="24"/>
          <w:lang w:val="uk-UA"/>
        </w:rPr>
        <w:t xml:space="preserve">Особистий внесок здобувача. </w:t>
      </w:r>
      <w:r w:rsidRPr="00DE0A6F">
        <w:rPr>
          <w:rFonts w:ascii="Times New Roman" w:hAnsi="Times New Roman"/>
          <w:sz w:val="24"/>
          <w:szCs w:val="24"/>
          <w:lang w:val="uk-UA"/>
        </w:rPr>
        <w:t xml:space="preserve">Мета і завдання дослідження, а також аналіз результатів і наукове обґрунтування висновків сформульовані та проведені дисертантом спільно з науковим керівником. Автором самостійно проаналізована наукова література з проблеми, що вивчається, виконаний патентно-інформаційний пошук, набрано і оброблено первинний матеріал, проведено наукові дослідження та статистичну обробку і аналіз отриманих даних. Здобувачем самостійно проведені експериментальні дослідження по вивченню </w:t>
      </w:r>
      <w:r w:rsidRPr="00DE0A6F">
        <w:rPr>
          <w:rFonts w:ascii="Times New Roman" w:hAnsi="Times New Roman"/>
          <w:spacing w:val="1"/>
          <w:sz w:val="24"/>
          <w:szCs w:val="24"/>
          <w:lang w:val="uk-UA"/>
        </w:rPr>
        <w:t>п</w:t>
      </w:r>
      <w:r w:rsidRPr="00DE0A6F">
        <w:rPr>
          <w:rStyle w:val="hps"/>
          <w:rFonts w:ascii="Times New Roman" w:hAnsi="Times New Roman"/>
          <w:sz w:val="24"/>
          <w:szCs w:val="24"/>
          <w:lang w:val="uk-UA"/>
        </w:rPr>
        <w:t>атогістологічних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змін</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гемодинамічно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пов'язаних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органах (яєчках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придатках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передміхуровій залозі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нирках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 xml:space="preserve">надниркових залозах), </w:t>
      </w:r>
      <w:r w:rsidRPr="00DE0A6F">
        <w:rPr>
          <w:rStyle w:val="longtext"/>
          <w:rFonts w:ascii="Times New Roman" w:hAnsi="Times New Roman"/>
          <w:sz w:val="24"/>
          <w:szCs w:val="24"/>
          <w:lang w:val="uk-UA"/>
        </w:rPr>
        <w:t>активність</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астрогліальних</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клітин</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у</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ЦНС</w:t>
      </w:r>
      <w:r w:rsidRPr="00DE0A6F">
        <w:rPr>
          <w:rStyle w:val="longtext"/>
          <w:rFonts w:ascii="Times New Roman" w:hAnsi="Times New Roman"/>
          <w:color w:val="000000"/>
          <w:sz w:val="24"/>
          <w:szCs w:val="24"/>
          <w:lang w:val="uk-UA"/>
        </w:rPr>
        <w:t xml:space="preserve">  </w:t>
      </w:r>
      <w:r w:rsidRPr="00DE0A6F">
        <w:rPr>
          <w:rFonts w:ascii="Times New Roman" w:hAnsi="Times New Roman"/>
          <w:sz w:val="24"/>
          <w:szCs w:val="24"/>
          <w:lang w:val="uk-UA"/>
        </w:rPr>
        <w:t>(гіпоталамус, гіпофіз, гіпокамп, мозочок)</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і</w:t>
      </w:r>
      <w:r w:rsidRPr="00DE0A6F">
        <w:rPr>
          <w:rStyle w:val="longtext"/>
          <w:rFonts w:ascii="Times New Roman" w:hAnsi="Times New Roman"/>
          <w:color w:val="000000"/>
          <w:sz w:val="24"/>
          <w:szCs w:val="24"/>
          <w:lang w:val="uk-UA"/>
        </w:rPr>
        <w:t xml:space="preserve"> </w:t>
      </w:r>
      <w:r w:rsidRPr="00DE0A6F">
        <w:rPr>
          <w:rStyle w:val="longtext"/>
          <w:rFonts w:ascii="Times New Roman" w:hAnsi="Times New Roman"/>
          <w:sz w:val="24"/>
          <w:szCs w:val="24"/>
          <w:lang w:val="uk-UA"/>
        </w:rPr>
        <w:t>ПНС</w:t>
      </w:r>
      <w:r w:rsidRPr="00DE0A6F">
        <w:rPr>
          <w:rStyle w:val="longtext"/>
          <w:rFonts w:ascii="Times New Roman" w:hAnsi="Times New Roman"/>
          <w:color w:val="000000"/>
          <w:sz w:val="24"/>
          <w:szCs w:val="24"/>
          <w:lang w:val="uk-UA"/>
        </w:rPr>
        <w:t xml:space="preserve"> (</w:t>
      </w:r>
      <w:r w:rsidRPr="00DE0A6F">
        <w:rPr>
          <w:rFonts w:ascii="Times New Roman" w:hAnsi="Times New Roman"/>
          <w:sz w:val="24"/>
          <w:szCs w:val="24"/>
          <w:lang w:val="uk-UA"/>
        </w:rPr>
        <w:t>яєчки, придатки, передміхурова залоза, нирки і надниркові залози</w:t>
      </w:r>
      <w:r w:rsidRPr="00DE0A6F">
        <w:rPr>
          <w:rStyle w:val="hps"/>
          <w:rFonts w:ascii="Times New Roman" w:hAnsi="Times New Roman"/>
          <w:sz w:val="24"/>
          <w:szCs w:val="24"/>
          <w:lang w:val="uk-UA"/>
        </w:rPr>
        <w:t xml:space="preserve">) та </w:t>
      </w:r>
      <w:r w:rsidRPr="00DE0A6F">
        <w:rPr>
          <w:rFonts w:ascii="Times New Roman" w:hAnsi="Times New Roman"/>
          <w:sz w:val="24"/>
          <w:szCs w:val="24"/>
          <w:lang w:val="uk-UA"/>
        </w:rPr>
        <w:t xml:space="preserve"> рівень адгезивних білків у різних відділах мозку (гіпоталамус, гіпофіз, гіпокамп, мозочок) </w:t>
      </w:r>
      <w:r w:rsidRPr="00DE0A6F">
        <w:rPr>
          <w:rStyle w:val="hps"/>
          <w:rFonts w:ascii="Times New Roman" w:hAnsi="Times New Roman"/>
          <w:sz w:val="24"/>
          <w:szCs w:val="24"/>
          <w:lang w:val="uk-UA"/>
        </w:rPr>
        <w:t>при</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експериментальному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 xml:space="preserve">варикоцеле </w:t>
      </w:r>
      <w:r w:rsidRPr="00DE0A6F">
        <w:rPr>
          <w:rFonts w:ascii="Times New Roman" w:hAnsi="Times New Roman"/>
          <w:sz w:val="24"/>
          <w:szCs w:val="24"/>
          <w:lang w:val="uk-UA"/>
        </w:rPr>
        <w:t xml:space="preserve">у </w:t>
      </w:r>
      <w:r w:rsidRPr="00DE0A6F">
        <w:rPr>
          <w:rStyle w:val="hps"/>
          <w:rFonts w:ascii="Times New Roman" w:hAnsi="Times New Roman"/>
          <w:sz w:val="24"/>
          <w:szCs w:val="24"/>
          <w:lang w:val="uk-UA"/>
        </w:rPr>
        <w:t>щурів. Аналіз морфологічного матеріалу автор провів сумісно з асистентом В.О. Бондарєвою та доцентом кафедри патологічної анатомії А.С. Короленко. Біохімічні дослідження автор провів сумісно з професором кафедри біофізики та біохімії Дніпропетровського національного університету ім.</w:t>
      </w:r>
      <w:r w:rsidRPr="00DE0A6F">
        <w:rPr>
          <w:rFonts w:ascii="Times New Roman" w:hAnsi="Times New Roman"/>
          <w:sz w:val="24"/>
          <w:szCs w:val="24"/>
          <w:lang w:val="uk-UA"/>
        </w:rPr>
        <w:t xml:space="preserve"> О. Гончара Г.О. Ушаковою. Дисертантом самостійно виконана обробка матеріалу, написані всі розділи роботи. Здобувач не використовував результатів та ідей співавторів публікацій у дисертаційній роботі.</w:t>
      </w:r>
    </w:p>
    <w:p w:rsidR="0021043A" w:rsidRPr="00DE0A6F" w:rsidRDefault="0021043A" w:rsidP="00154C82">
      <w:pPr>
        <w:spacing w:after="0" w:line="240" w:lineRule="auto"/>
        <w:ind w:firstLine="360"/>
        <w:jc w:val="both"/>
        <w:rPr>
          <w:rFonts w:ascii="Times New Roman" w:hAnsi="Times New Roman"/>
          <w:sz w:val="24"/>
          <w:szCs w:val="24"/>
          <w:lang w:val="uk-UA"/>
        </w:rPr>
      </w:pPr>
      <w:r w:rsidRPr="00DE0A6F">
        <w:rPr>
          <w:rFonts w:ascii="Times New Roman" w:hAnsi="Times New Roman"/>
          <w:b/>
          <w:bCs/>
          <w:sz w:val="24"/>
          <w:szCs w:val="24"/>
          <w:lang w:val="uk-UA"/>
        </w:rPr>
        <w:t xml:space="preserve">Апробація результатів дисертації. </w:t>
      </w:r>
      <w:r w:rsidRPr="00DE0A6F">
        <w:rPr>
          <w:rFonts w:ascii="Times New Roman" w:hAnsi="Times New Roman"/>
          <w:sz w:val="24"/>
          <w:szCs w:val="24"/>
          <w:lang w:val="uk-UA"/>
        </w:rPr>
        <w:t>Основні положення дисертації доповідалися та обговорювалися на міжрегіональних сумісних науково-практичних конференціях Дніпропетровського та Запорізького осередків асоціації урологів України (2009-2011 рр.); V Конгресі Українського товариства нейронаук (Київ, 2011 р.); 9-ому Конгресі секції андрологічної урології (ESAU) Европейської асоціації урологів (ЕАU) (Санкт-Петербург, 2011 р.).</w:t>
      </w:r>
    </w:p>
    <w:p w:rsidR="0021043A" w:rsidRPr="00DE0A6F" w:rsidRDefault="0021043A" w:rsidP="00154C82">
      <w:pPr>
        <w:spacing w:after="0" w:line="240" w:lineRule="auto"/>
        <w:ind w:firstLine="360"/>
        <w:jc w:val="both"/>
        <w:rPr>
          <w:rFonts w:ascii="Times New Roman" w:hAnsi="Times New Roman"/>
          <w:sz w:val="24"/>
          <w:szCs w:val="24"/>
          <w:lang w:val="uk-UA"/>
        </w:rPr>
      </w:pPr>
      <w:r w:rsidRPr="00DE0A6F">
        <w:rPr>
          <w:rFonts w:ascii="Times New Roman" w:hAnsi="Times New Roman"/>
          <w:b/>
          <w:bCs/>
          <w:sz w:val="24"/>
          <w:szCs w:val="24"/>
          <w:lang w:val="uk-UA"/>
        </w:rPr>
        <w:t xml:space="preserve">Публікації. </w:t>
      </w:r>
      <w:r w:rsidRPr="00DE0A6F">
        <w:rPr>
          <w:rFonts w:ascii="Times New Roman" w:hAnsi="Times New Roman"/>
          <w:sz w:val="24"/>
          <w:szCs w:val="24"/>
          <w:lang w:val="uk-UA"/>
        </w:rPr>
        <w:t>Наукові результати, отримані автором і викладені в дисертаційній роботі, повністю відображені у 11 друкованих наукових працях, опублікованих у наукових фахових виданнях, що входять до переліку ВАК України (з них самостійно − 2).</w:t>
      </w:r>
    </w:p>
    <w:p w:rsidR="0021043A" w:rsidRPr="00DE0A6F" w:rsidRDefault="0021043A" w:rsidP="00154C82">
      <w:pPr>
        <w:spacing w:after="0" w:line="240" w:lineRule="auto"/>
        <w:ind w:firstLine="360"/>
        <w:jc w:val="both"/>
        <w:rPr>
          <w:rFonts w:ascii="Times New Roman" w:hAnsi="Times New Roman"/>
          <w:sz w:val="24"/>
          <w:szCs w:val="24"/>
          <w:lang w:val="uk-UA"/>
        </w:rPr>
      </w:pPr>
      <w:r w:rsidRPr="00DE0A6F">
        <w:rPr>
          <w:rFonts w:ascii="Times New Roman" w:hAnsi="Times New Roman"/>
          <w:b/>
          <w:sz w:val="24"/>
          <w:szCs w:val="24"/>
          <w:lang w:val="uk-UA"/>
        </w:rPr>
        <w:t>Структура дисертації.</w:t>
      </w:r>
      <w:r w:rsidRPr="00DE0A6F">
        <w:rPr>
          <w:rFonts w:ascii="Times New Roman" w:hAnsi="Times New Roman"/>
          <w:sz w:val="24"/>
          <w:szCs w:val="24"/>
          <w:lang w:val="uk-UA"/>
        </w:rPr>
        <w:t xml:space="preserve"> Дисертація виконана на 209 сторінках комп'ютерного тексту, ілюстрована 9 таблицями, 32 гістограмами та 35 рисунками й складається з огляду літератури, викладення матеріалів і методів досліджень, 2 розділів результатів власних досліджень, аналізу й узагальнення дослідження, висновків, практичних рекомендацій, а також списку літератури, що включає 363 найменувань використаних літературних джерел: 68 вітчизняних та 295 зарубіжних.</w:t>
      </w:r>
    </w:p>
    <w:p w:rsidR="0021043A" w:rsidRPr="00DE0A6F" w:rsidRDefault="0021043A" w:rsidP="00DE0A6F">
      <w:pPr>
        <w:spacing w:after="0" w:line="240" w:lineRule="auto"/>
        <w:ind w:firstLine="567"/>
        <w:jc w:val="center"/>
        <w:rPr>
          <w:rFonts w:ascii="Times New Roman" w:hAnsi="Times New Roman"/>
          <w:b/>
          <w:sz w:val="24"/>
          <w:szCs w:val="24"/>
          <w:lang w:val="uk-UA"/>
        </w:rPr>
      </w:pPr>
      <w:r w:rsidRPr="00DE0A6F">
        <w:rPr>
          <w:rFonts w:ascii="Times New Roman" w:hAnsi="Times New Roman"/>
          <w:b/>
          <w:sz w:val="24"/>
          <w:szCs w:val="24"/>
          <w:lang w:val="uk-UA"/>
        </w:rPr>
        <w:t>ЗМІСТ РОБОТИ</w:t>
      </w:r>
    </w:p>
    <w:p w:rsidR="0021043A" w:rsidRPr="00DE0A6F" w:rsidRDefault="0021043A" w:rsidP="00DE0A6F">
      <w:pPr>
        <w:pStyle w:val="BodyText"/>
        <w:ind w:firstLine="709"/>
        <w:jc w:val="both"/>
        <w:rPr>
          <w:b w:val="0"/>
          <w:sz w:val="24"/>
          <w:szCs w:val="24"/>
          <w:lang w:val="uk-UA"/>
        </w:rPr>
      </w:pPr>
      <w:r w:rsidRPr="00DE0A6F">
        <w:rPr>
          <w:bCs w:val="0"/>
          <w:sz w:val="24"/>
          <w:szCs w:val="24"/>
          <w:lang w:val="uk-UA"/>
        </w:rPr>
        <w:t>Матеріали і методи дослідження.</w:t>
      </w:r>
      <w:r w:rsidRPr="00DE0A6F">
        <w:rPr>
          <w:b w:val="0"/>
          <w:bCs w:val="0"/>
          <w:sz w:val="24"/>
          <w:szCs w:val="24"/>
          <w:lang w:val="uk-UA"/>
        </w:rPr>
        <w:t xml:space="preserve"> </w:t>
      </w:r>
      <w:r w:rsidRPr="00DE0A6F">
        <w:rPr>
          <w:b w:val="0"/>
          <w:sz w:val="24"/>
          <w:szCs w:val="24"/>
          <w:lang w:val="uk-UA"/>
        </w:rPr>
        <w:t xml:space="preserve">Дослідження проводилося серед пацієнтів, що перебували на стаціонарному лікуванні в андрологічному й урологічному відділеннях обласної клінічної лікарні ім. І.І. Мечнікова з 1995 по 2009 рр. Вивчено 128 хворих з лівостороннім варикоцеле. Вік пацієнтів становив від 18 до 45 років. </w:t>
      </w:r>
    </w:p>
    <w:p w:rsidR="0021043A" w:rsidRPr="00DE0A6F" w:rsidRDefault="0021043A" w:rsidP="00DE0A6F">
      <w:pPr>
        <w:pStyle w:val="BodyText"/>
        <w:ind w:firstLine="709"/>
        <w:jc w:val="both"/>
        <w:rPr>
          <w:b w:val="0"/>
          <w:sz w:val="24"/>
          <w:szCs w:val="24"/>
          <w:lang w:val="uk-UA"/>
        </w:rPr>
      </w:pPr>
      <w:r w:rsidRPr="00DE0A6F">
        <w:rPr>
          <w:b w:val="0"/>
          <w:sz w:val="24"/>
          <w:szCs w:val="24"/>
          <w:lang w:val="uk-UA"/>
        </w:rPr>
        <w:t xml:space="preserve">Для визначення рівня порушення гіпоталамо-гіпофізарної вісі нами проведене гормональне дослідження 75 хворим на варикоцеле віком 18-45 років: 19 хворим 1 ступені варикоцеле (1 група);  24 −  2 ступені варикоцеле (2 група);  32 – 3 ступені (3 група). </w:t>
      </w:r>
    </w:p>
    <w:p w:rsidR="0021043A" w:rsidRPr="00DE0A6F" w:rsidRDefault="0021043A" w:rsidP="00DE0A6F">
      <w:pPr>
        <w:pStyle w:val="BodyText"/>
        <w:ind w:firstLine="709"/>
        <w:jc w:val="both"/>
        <w:rPr>
          <w:b w:val="0"/>
          <w:spacing w:val="-1"/>
          <w:sz w:val="24"/>
          <w:szCs w:val="24"/>
          <w:lang w:val="uk-UA"/>
        </w:rPr>
      </w:pPr>
      <w:r w:rsidRPr="00DE0A6F">
        <w:rPr>
          <w:b w:val="0"/>
          <w:sz w:val="24"/>
          <w:szCs w:val="24"/>
          <w:lang w:val="uk-UA"/>
        </w:rPr>
        <w:t>З метою вивчення патоморфологічних особливостей яєчок у хворих на варикоцеле, нами було проведене дослідження біопсійного матеріалу яєчок  47 хворих на варикоцеле І-ІІІ ст. у віці від 18 до 45 років. На підставі лабораторно-морфологічних досліджень біопсійного матеріалу яєчок хворих на варикоцеле виділили 3 групи:</w:t>
      </w:r>
      <w:r w:rsidRPr="00DE0A6F">
        <w:rPr>
          <w:b w:val="0"/>
          <w:spacing w:val="-1"/>
          <w:sz w:val="24"/>
          <w:szCs w:val="24"/>
          <w:lang w:val="uk-UA"/>
        </w:rPr>
        <w:t xml:space="preserve"> до першої групи увійшло 16 хворих з розширенням вен сім'яного канатика І-ІІІ ст. і захворюванням (з часу визначення діагнозу) від 2 до 10 років, не ускладненого безпліддям, нормальним об'ємом та консистенцією лівого яєчка; </w:t>
      </w:r>
      <w:r w:rsidRPr="00DE0A6F">
        <w:rPr>
          <w:b w:val="0"/>
          <w:sz w:val="24"/>
          <w:szCs w:val="24"/>
          <w:lang w:val="uk-UA"/>
        </w:rPr>
        <w:t>до другої групи ввійшло 14 хворих з розширенням вен сім'яного канатика І-ІІІ ст. і захворюванням (з часу визначення діагнозу) від 2 до 10 років, не ускладненого безпліддям, з порушеним об'ємом та консистенцією яєчок;  третю групу складали 17 хворих, що звернулися до лікаря з приводу варикоцеле ІІ-ІІІ ступеня зі скаргами на неплідність і тривалістю захворювання від 10 до 21 долі.</w:t>
      </w:r>
      <w:r w:rsidRPr="00DE0A6F">
        <w:rPr>
          <w:b w:val="0"/>
          <w:spacing w:val="-1"/>
          <w:sz w:val="24"/>
          <w:szCs w:val="24"/>
          <w:lang w:val="uk-UA"/>
        </w:rPr>
        <w:t xml:space="preserve"> </w:t>
      </w:r>
    </w:p>
    <w:p w:rsidR="0021043A" w:rsidRPr="00DE0A6F" w:rsidRDefault="0021043A" w:rsidP="00DE0A6F">
      <w:pPr>
        <w:pStyle w:val="BodyText"/>
        <w:ind w:firstLine="709"/>
        <w:jc w:val="both"/>
        <w:rPr>
          <w:b w:val="0"/>
          <w:sz w:val="24"/>
          <w:szCs w:val="24"/>
          <w:lang w:val="uk-UA"/>
        </w:rPr>
      </w:pPr>
      <w:r w:rsidRPr="00DE0A6F">
        <w:rPr>
          <w:b w:val="0"/>
          <w:sz w:val="24"/>
          <w:szCs w:val="24"/>
          <w:lang w:val="uk-UA"/>
        </w:rPr>
        <w:t>Контрольну групу склали 30 здорових чоловіків віком від 22 до 44 років зі збереженою фертильністю й нормозооспермією, які перебувають у шлюбі протягом 3-10 років і мають 1-3 здорових дітей.</w:t>
      </w:r>
    </w:p>
    <w:p w:rsidR="0021043A" w:rsidRPr="00DE0A6F" w:rsidRDefault="0021043A" w:rsidP="00DE0A6F">
      <w:pPr>
        <w:pStyle w:val="7"/>
        <w:shd w:val="clear" w:color="auto" w:fill="auto"/>
        <w:tabs>
          <w:tab w:val="left" w:pos="370"/>
        </w:tabs>
        <w:spacing w:before="0" w:after="0" w:line="240" w:lineRule="auto"/>
        <w:ind w:left="20" w:right="20" w:firstLine="0"/>
        <w:rPr>
          <w:sz w:val="24"/>
          <w:szCs w:val="24"/>
          <w:lang w:val="uk-UA"/>
        </w:rPr>
      </w:pPr>
      <w:r>
        <w:rPr>
          <w:sz w:val="24"/>
          <w:szCs w:val="24"/>
          <w:lang w:val="uk-UA"/>
        </w:rPr>
        <w:tab/>
      </w:r>
      <w:r w:rsidRPr="00DE0A6F">
        <w:rPr>
          <w:sz w:val="24"/>
          <w:szCs w:val="24"/>
          <w:lang w:val="uk-UA"/>
        </w:rPr>
        <w:t>Найбільша звертаємість хворих з варикоцеле у віковому діапазоні 18-25 років (55,47%). Частою причиною звернень хворих на варикоцеле за медичною допомогою є больовий синдром в області калитки, що посилюється при фізичному навантаженні (74 хворих, 57,81%), і безпліддя (42 хворих, 32,81%). 49 хворих (38,28%) не пред'являли скарг, і варикоцеле було виявлено випадково, під час проведення профілактичних оглядів. У хворих на варикоцеле, у порівнянні зі здоровими волонтерами, в 2 рази частіше спостерігається гіпоплазія яєчок помірного ступеня виразності й в 2, 3 рази рідше з нормальними розмірами яєчок. У хворих превалювали варикоцеле III (39,84%) і II (32,81%) ступені виразності, рідше зустрічалося варикоцеле I ступені (27,35%). Частота виявлення I (реносперматичного) типу венозного рефлюкса склала 75,0%), II (ілеосперматичного) типу венозного рефлюкса − 13,2%), III (змішаного) типу венозного рефлюкса − 11,8%.</w:t>
      </w:r>
    </w:p>
    <w:p w:rsidR="0021043A" w:rsidRPr="00DE0A6F" w:rsidRDefault="0021043A" w:rsidP="00DE0A6F">
      <w:pPr>
        <w:pStyle w:val="7"/>
        <w:shd w:val="clear" w:color="auto" w:fill="auto"/>
        <w:tabs>
          <w:tab w:val="left" w:pos="370"/>
        </w:tabs>
        <w:spacing w:before="0" w:after="0" w:line="240" w:lineRule="auto"/>
        <w:ind w:left="20" w:right="20" w:firstLine="0"/>
        <w:rPr>
          <w:sz w:val="24"/>
          <w:szCs w:val="24"/>
          <w:lang w:val="uk-UA"/>
        </w:rPr>
      </w:pPr>
      <w:r w:rsidRPr="00DE0A6F">
        <w:rPr>
          <w:sz w:val="24"/>
          <w:szCs w:val="24"/>
          <w:lang w:val="uk-UA"/>
        </w:rPr>
        <w:tab/>
        <w:t xml:space="preserve">З метою уточнення ступеня порушення сперматогенезу, гормональних порушень, ступеня і гемодинамічного типу  варикоцеле проводили сперміологічне дослідження, визначали рівень гормонів крові (тестостерон, лютеїнізуючий, фолікулостимулюючий, естрадіол, пролактин), ультразвукове дослідження органів калитки, флебографію. А також проводили загальноклінічні аналізи (загальний аналіз крові й сечі, біохімічний аналіз крові). </w:t>
      </w:r>
    </w:p>
    <w:p w:rsidR="0021043A" w:rsidRPr="00DE0A6F" w:rsidRDefault="0021043A" w:rsidP="00395D6A">
      <w:pPr>
        <w:pStyle w:val="NormalWeb"/>
        <w:spacing w:before="0" w:beforeAutospacing="0" w:after="0" w:afterAutospacing="0"/>
        <w:ind w:firstLine="708"/>
        <w:jc w:val="both"/>
        <w:rPr>
          <w:lang w:val="uk-UA"/>
        </w:rPr>
      </w:pPr>
      <w:r w:rsidRPr="00DE0A6F">
        <w:rPr>
          <w:lang w:val="uk-UA"/>
        </w:rPr>
        <w:t>Для уточнення ролі гемодинамічно пов'язаних органів на сперматогенез і синтез тестостерону і їх вплив на гіпоталамо-гіпофізарну систему нами проведене експериментальне дослідження  на 78 самців щурів лінії Wistar, масою 180-230 г. Тварини знаходилися в стандартних умовах із циклічністю доби: світло − 12 годин, ніч − 12 годин. Для досліджень використовували: мозок (таламус, гіпоталамус, гіпокамп, мозочок),  надниркову залозу, яєчка (праві та ліве), передміхурову залозу та сироватку крові щурів. Забір органів  тварин проводили під  наркозом (тіопентал-натрія 40 мг/кг, внутричеревно).</w:t>
      </w:r>
    </w:p>
    <w:p w:rsidR="0021043A" w:rsidRPr="00DE0A6F" w:rsidRDefault="0021043A" w:rsidP="00DE0A6F">
      <w:pPr>
        <w:pStyle w:val="NormalWeb"/>
        <w:spacing w:before="0" w:beforeAutospacing="0" w:after="0" w:afterAutospacing="0"/>
        <w:jc w:val="both"/>
        <w:rPr>
          <w:lang w:val="uk-UA"/>
        </w:rPr>
      </w:pPr>
      <w:r w:rsidRPr="00DE0A6F">
        <w:rPr>
          <w:lang w:val="uk-UA"/>
        </w:rPr>
        <w:t>Операції проводилися на базі віварія Дніпропетровської державної медичної академії автором дисертації урологом урологічного відділення обласної лікарні ім. І.І. Мечнікова А.Л. Суварян. Експериментальна модель варикоцеле була створена за рекомендаціями T.T. Turner, 2001, шляхом часткового перетискання лівої ниркової вени медіальніше лівої яєчкової та надниркової вен.</w:t>
      </w:r>
    </w:p>
    <w:p w:rsidR="0021043A" w:rsidRPr="00DE0A6F" w:rsidRDefault="0021043A" w:rsidP="00DE0A6F">
      <w:pPr>
        <w:pStyle w:val="NormalWeb"/>
        <w:spacing w:before="0" w:beforeAutospacing="0" w:after="0" w:afterAutospacing="0"/>
        <w:jc w:val="both"/>
        <w:rPr>
          <w:bCs/>
          <w:lang w:val="uk-UA"/>
        </w:rPr>
      </w:pPr>
      <w:r w:rsidRPr="00DE0A6F">
        <w:rPr>
          <w:bCs/>
          <w:lang w:val="uk-UA"/>
        </w:rPr>
        <w:t>Тварини були розділені на 5 груп:</w:t>
      </w:r>
    </w:p>
    <w:p w:rsidR="0021043A" w:rsidRPr="00DE0A6F" w:rsidRDefault="0021043A" w:rsidP="00DE0A6F">
      <w:pPr>
        <w:pStyle w:val="NormalWeb"/>
        <w:spacing w:before="0" w:beforeAutospacing="0" w:after="0" w:afterAutospacing="0"/>
        <w:jc w:val="both"/>
        <w:rPr>
          <w:lang w:val="uk-UA"/>
        </w:rPr>
      </w:pPr>
      <w:r w:rsidRPr="00DE0A6F">
        <w:rPr>
          <w:bCs/>
          <w:lang w:val="uk-UA"/>
        </w:rPr>
        <w:t xml:space="preserve">1 група (18 щурів) </w:t>
      </w:r>
      <w:r w:rsidRPr="00DE0A6F">
        <w:rPr>
          <w:lang w:val="uk-UA"/>
        </w:rPr>
        <w:t>−</w:t>
      </w:r>
      <w:r w:rsidRPr="00DE0A6F">
        <w:rPr>
          <w:bCs/>
          <w:lang w:val="uk-UA"/>
        </w:rPr>
        <w:t xml:space="preserve"> виводилися з експерименту по закінчені 4 тижнів після операції (n=8) для морфологічного дослідження та через 6 тижнів після операції (n=10) для біохімічних досліджень;</w:t>
      </w:r>
      <w:r w:rsidRPr="00DE0A6F">
        <w:rPr>
          <w:lang w:val="uk-UA"/>
        </w:rPr>
        <w:t xml:space="preserve"> </w:t>
      </w:r>
    </w:p>
    <w:p w:rsidR="0021043A" w:rsidRPr="00DE0A6F" w:rsidRDefault="0021043A" w:rsidP="00DE0A6F">
      <w:pPr>
        <w:pStyle w:val="NormalWeb"/>
        <w:spacing w:before="0" w:beforeAutospacing="0" w:after="0" w:afterAutospacing="0"/>
        <w:jc w:val="both"/>
        <w:rPr>
          <w:lang w:val="uk-UA"/>
        </w:rPr>
      </w:pPr>
      <w:r w:rsidRPr="00DE0A6F">
        <w:rPr>
          <w:bCs/>
          <w:lang w:val="uk-UA"/>
        </w:rPr>
        <w:t xml:space="preserve">2 група (18 щурів) </w:t>
      </w:r>
      <w:r w:rsidRPr="00DE0A6F">
        <w:rPr>
          <w:lang w:val="uk-UA"/>
        </w:rPr>
        <w:t>−</w:t>
      </w:r>
      <w:r w:rsidRPr="00DE0A6F">
        <w:rPr>
          <w:bCs/>
          <w:lang w:val="uk-UA"/>
        </w:rPr>
        <w:t xml:space="preserve">  виводилися з експерименту по закінчені 12 тижнів після операції: (n=8) для морфологічного дослідження та (n=10) для біохімічних досліджень;</w:t>
      </w:r>
    </w:p>
    <w:p w:rsidR="0021043A" w:rsidRPr="00DE0A6F" w:rsidRDefault="0021043A" w:rsidP="00DE0A6F">
      <w:pPr>
        <w:pStyle w:val="NormalWeb"/>
        <w:spacing w:before="0" w:beforeAutospacing="0" w:after="0" w:afterAutospacing="0"/>
        <w:jc w:val="both"/>
        <w:rPr>
          <w:lang w:val="uk-UA"/>
        </w:rPr>
      </w:pPr>
      <w:r w:rsidRPr="00DE0A6F">
        <w:rPr>
          <w:bCs/>
          <w:lang w:val="uk-UA"/>
        </w:rPr>
        <w:t xml:space="preserve">3 група (18 щурів) </w:t>
      </w:r>
      <w:r w:rsidRPr="00DE0A6F">
        <w:rPr>
          <w:lang w:val="uk-UA"/>
        </w:rPr>
        <w:t>−</w:t>
      </w:r>
      <w:r w:rsidRPr="00DE0A6F">
        <w:rPr>
          <w:bCs/>
          <w:lang w:val="uk-UA"/>
        </w:rPr>
        <w:t xml:space="preserve"> виводилися з експерименту по закінчені 18 тижнів після операції (n=10) для біохімічних досліджень та через 24 тижнів після операції (n=8) для морфологічного дослідження;</w:t>
      </w:r>
    </w:p>
    <w:p w:rsidR="0021043A" w:rsidRPr="00DE0A6F" w:rsidRDefault="0021043A" w:rsidP="00DE0A6F">
      <w:pPr>
        <w:pStyle w:val="NormalWeb"/>
        <w:spacing w:before="0" w:beforeAutospacing="0" w:after="0" w:afterAutospacing="0"/>
        <w:jc w:val="both"/>
        <w:rPr>
          <w:lang w:val="uk-UA"/>
        </w:rPr>
      </w:pPr>
      <w:r w:rsidRPr="00DE0A6F">
        <w:rPr>
          <w:bCs/>
          <w:lang w:val="uk-UA"/>
        </w:rPr>
        <w:t xml:space="preserve">4 група (8 щурів) </w:t>
      </w:r>
      <w:r w:rsidRPr="00DE0A6F">
        <w:rPr>
          <w:lang w:val="uk-UA"/>
        </w:rPr>
        <w:t>−</w:t>
      </w:r>
      <w:r w:rsidRPr="00DE0A6F">
        <w:rPr>
          <w:bCs/>
          <w:lang w:val="uk-UA"/>
        </w:rPr>
        <w:t xml:space="preserve"> </w:t>
      </w:r>
      <w:r w:rsidRPr="00DE0A6F">
        <w:rPr>
          <w:lang w:val="uk-UA"/>
        </w:rPr>
        <w:t xml:space="preserve"> псевдооперована (виділяли ниркову вену, але не перев'язували).</w:t>
      </w:r>
    </w:p>
    <w:p w:rsidR="0021043A" w:rsidRPr="00DE0A6F" w:rsidRDefault="0021043A" w:rsidP="00DE0A6F">
      <w:pPr>
        <w:pStyle w:val="NormalWeb"/>
        <w:spacing w:before="0" w:beforeAutospacing="0" w:after="0" w:afterAutospacing="0"/>
        <w:jc w:val="both"/>
        <w:rPr>
          <w:lang w:val="uk-UA"/>
        </w:rPr>
      </w:pPr>
      <w:r w:rsidRPr="00DE0A6F">
        <w:rPr>
          <w:lang w:val="uk-UA"/>
        </w:rPr>
        <w:t>5 група (10 щурів) − контрольна група.</w:t>
      </w:r>
    </w:p>
    <w:p w:rsidR="0021043A" w:rsidRPr="00DE0A6F" w:rsidRDefault="0021043A" w:rsidP="00DE0A6F">
      <w:pPr>
        <w:pStyle w:val="NormalWeb"/>
        <w:spacing w:before="0" w:beforeAutospacing="0" w:after="0" w:afterAutospacing="0"/>
        <w:jc w:val="both"/>
        <w:rPr>
          <w:lang w:val="uk-UA"/>
        </w:rPr>
      </w:pPr>
      <w:r w:rsidRPr="00DE0A6F">
        <w:rPr>
          <w:lang w:val="uk-UA"/>
        </w:rPr>
        <w:t>Тривалість експерименту становила 24 тижнів (96 днів).</w:t>
      </w:r>
    </w:p>
    <w:p w:rsidR="0021043A" w:rsidRPr="00395D6A" w:rsidRDefault="0021043A" w:rsidP="00DE0A6F">
      <w:pPr>
        <w:spacing w:after="0" w:line="240" w:lineRule="auto"/>
        <w:ind w:firstLine="708"/>
        <w:jc w:val="both"/>
        <w:rPr>
          <w:rFonts w:ascii="Times New Roman" w:hAnsi="Times New Roman"/>
          <w:sz w:val="24"/>
          <w:szCs w:val="24"/>
          <w:lang w:val="uk-UA"/>
        </w:rPr>
      </w:pPr>
      <w:r w:rsidRPr="00DE0A6F">
        <w:rPr>
          <w:rFonts w:ascii="Times New Roman" w:hAnsi="Times New Roman"/>
          <w:bCs/>
          <w:sz w:val="24"/>
          <w:szCs w:val="24"/>
          <w:lang w:val="uk-UA"/>
        </w:rPr>
        <w:t xml:space="preserve">Наприкінці вказаних термінів тварин декапітували та відбирали наступні тканини: мозок (таламус, гіпоталамус, гіпокамп, мозочок), надниркову залозу, яєчка та придатки (праве та ліве), передміхурову залозу, сироватку крові </w:t>
      </w:r>
      <w:r w:rsidRPr="00DE0A6F">
        <w:rPr>
          <w:rFonts w:ascii="Times New Roman" w:hAnsi="Times New Roman"/>
          <w:sz w:val="24"/>
          <w:szCs w:val="24"/>
          <w:lang w:val="uk-UA"/>
        </w:rPr>
        <w:t xml:space="preserve">для гістологічного та біохімічного </w:t>
      </w:r>
      <w:r w:rsidRPr="00395D6A">
        <w:rPr>
          <w:rFonts w:ascii="Times New Roman" w:hAnsi="Times New Roman"/>
          <w:sz w:val="24"/>
          <w:szCs w:val="24"/>
          <w:lang w:val="uk-UA"/>
        </w:rPr>
        <w:t>дослідження</w:t>
      </w:r>
      <w:r w:rsidRPr="00395D6A">
        <w:rPr>
          <w:rFonts w:ascii="Times New Roman" w:hAnsi="Times New Roman"/>
          <w:bCs/>
          <w:sz w:val="24"/>
          <w:szCs w:val="24"/>
          <w:lang w:val="uk-UA"/>
        </w:rPr>
        <w:t>.</w:t>
      </w:r>
    </w:p>
    <w:p w:rsidR="0021043A" w:rsidRPr="00DE0A6F" w:rsidRDefault="0021043A" w:rsidP="00DE0A6F">
      <w:pPr>
        <w:pStyle w:val="BodyText"/>
        <w:ind w:firstLine="709"/>
        <w:jc w:val="both"/>
        <w:rPr>
          <w:b w:val="0"/>
          <w:sz w:val="24"/>
          <w:szCs w:val="24"/>
          <w:lang w:val="uk-UA"/>
        </w:rPr>
      </w:pPr>
      <w:r w:rsidRPr="00DE0A6F">
        <w:rPr>
          <w:b w:val="0"/>
          <w:sz w:val="24"/>
          <w:szCs w:val="24"/>
          <w:lang w:val="uk-UA"/>
        </w:rPr>
        <w:t>Визначення концентрації тестостерону в сироватці крові досліджуваних тварин проводили за допомогою набору реагентів для імуноферментного визначення рівня даного гормону (Алкорбіо, Санкт-Петербург, Росія).</w:t>
      </w:r>
    </w:p>
    <w:p w:rsidR="0021043A" w:rsidRPr="00DE0A6F" w:rsidRDefault="0021043A" w:rsidP="00DE0A6F">
      <w:pPr>
        <w:pStyle w:val="BodyTextIndent"/>
        <w:spacing w:after="0" w:line="240" w:lineRule="auto"/>
        <w:ind w:left="284" w:firstLine="709"/>
        <w:jc w:val="both"/>
        <w:rPr>
          <w:rFonts w:ascii="Times New Roman" w:hAnsi="Times New Roman"/>
          <w:sz w:val="24"/>
          <w:szCs w:val="24"/>
          <w:lang w:val="uk-UA"/>
        </w:rPr>
      </w:pPr>
      <w:r w:rsidRPr="00DE0A6F">
        <w:rPr>
          <w:rFonts w:ascii="Times New Roman" w:hAnsi="Times New Roman"/>
          <w:sz w:val="24"/>
          <w:szCs w:val="24"/>
          <w:lang w:val="uk-UA"/>
        </w:rPr>
        <w:t xml:space="preserve">Кількість загального білка визначали за методом Бредфорд. </w:t>
      </w:r>
      <w:r w:rsidRPr="00DE0A6F">
        <w:rPr>
          <w:rFonts w:ascii="Times New Roman" w:hAnsi="Times New Roman"/>
          <w:bCs/>
          <w:sz w:val="24"/>
          <w:szCs w:val="24"/>
          <w:lang w:val="uk-UA"/>
        </w:rPr>
        <w:t xml:space="preserve">Кількісне визначення нейроспецифічних білків проводили методом твердофазного імуноферментного аналізу. </w:t>
      </w:r>
      <w:r w:rsidRPr="00DE0A6F">
        <w:rPr>
          <w:rFonts w:ascii="Times New Roman" w:hAnsi="Times New Roman"/>
          <w:sz w:val="24"/>
          <w:szCs w:val="24"/>
          <w:lang w:val="uk-UA"/>
        </w:rPr>
        <w:t>Для побудови калібрувальних кривих використовували розчини очищених антигенів N-CAM – Protein Lab. (Копенгаген, Данія), S-100</w:t>
      </w:r>
      <w:r w:rsidRPr="00DE0A6F">
        <w:rPr>
          <w:rFonts w:ascii="Times New Roman" w:hAnsi="Times New Roman"/>
          <w:sz w:val="24"/>
          <w:szCs w:val="24"/>
          <w:lang w:val="en-US"/>
        </w:rPr>
        <w:t>b</w:t>
      </w:r>
      <w:r w:rsidRPr="00DE0A6F">
        <w:rPr>
          <w:rFonts w:ascii="Times New Roman" w:hAnsi="Times New Roman"/>
          <w:sz w:val="24"/>
          <w:szCs w:val="24"/>
          <w:lang w:val="uk-UA"/>
        </w:rPr>
        <w:t xml:space="preserve"> – Sigma, ГФКБ – Boehringer (Німеччина) з визначеною концентрацією, інші процедури проводили за наведеними вище схемами. Для оцінки результатів проводили вимірювання оптичної густини на спектрофотометрі “Anthos 2010” при довжині хвилі 492 нм. Кількісний вміст білків у пробі визначали, як мкг N-CAM (ГФКБ або S-100β)/ мл отриманого екстракту (мл для сироватки крові).</w:t>
      </w:r>
    </w:p>
    <w:p w:rsidR="0021043A" w:rsidRPr="00395D6A" w:rsidRDefault="0021043A" w:rsidP="00DE0A6F">
      <w:pPr>
        <w:pStyle w:val="BodyTextIndent"/>
        <w:spacing w:after="0" w:line="240" w:lineRule="auto"/>
        <w:ind w:left="284" w:firstLine="709"/>
        <w:jc w:val="both"/>
        <w:rPr>
          <w:rFonts w:ascii="Times New Roman" w:hAnsi="Times New Roman"/>
          <w:sz w:val="24"/>
          <w:szCs w:val="24"/>
          <w:lang w:val="uk-UA"/>
        </w:rPr>
      </w:pPr>
      <w:r w:rsidRPr="00395D6A">
        <w:rPr>
          <w:rFonts w:ascii="Times New Roman" w:hAnsi="Times New Roman"/>
          <w:sz w:val="24"/>
          <w:szCs w:val="24"/>
          <w:lang w:val="uk-UA"/>
        </w:rPr>
        <w:t>Статистичну обробку даних проводили з використанням методів варіаційної статистики, реалізованої пакетом програм Statwin та Excel.</w:t>
      </w:r>
    </w:p>
    <w:p w:rsidR="0021043A" w:rsidRPr="00DE0A6F" w:rsidRDefault="0021043A" w:rsidP="00DE0A6F">
      <w:pPr>
        <w:widowControl w:val="0"/>
        <w:suppressAutoHyphens/>
        <w:adjustRightInd w:val="0"/>
        <w:spacing w:after="0" w:line="240" w:lineRule="auto"/>
        <w:ind w:firstLine="708"/>
        <w:jc w:val="both"/>
        <w:rPr>
          <w:rFonts w:ascii="Times New Roman" w:hAnsi="Times New Roman"/>
          <w:sz w:val="24"/>
          <w:szCs w:val="24"/>
          <w:lang w:val="uk-UA"/>
        </w:rPr>
      </w:pPr>
      <w:r w:rsidRPr="00DE0A6F">
        <w:rPr>
          <w:rFonts w:ascii="Times New Roman" w:hAnsi="Times New Roman"/>
          <w:b/>
          <w:bCs/>
          <w:sz w:val="24"/>
          <w:szCs w:val="24"/>
          <w:lang w:val="uk-UA"/>
        </w:rPr>
        <w:t>Результати власних досліджень та їх обговорення.</w:t>
      </w:r>
      <w:r w:rsidRPr="00DE0A6F">
        <w:rPr>
          <w:rFonts w:ascii="Times New Roman" w:hAnsi="Times New Roman"/>
          <w:sz w:val="24"/>
          <w:szCs w:val="24"/>
          <w:lang w:val="uk-UA"/>
        </w:rPr>
        <w:t xml:space="preserve"> В нашому дослідженні у 66,67% хворих  достовірно знижені показники у порівнянні з контрольною групою, але вищі, ніж запропоновані ВООЗ (2000) нижні межі показників, що характеризують фертильну сперму.</w:t>
      </w:r>
      <w:r>
        <w:rPr>
          <w:rFonts w:ascii="Times New Roman" w:hAnsi="Times New Roman"/>
          <w:sz w:val="24"/>
          <w:szCs w:val="24"/>
          <w:lang w:val="uk-UA"/>
        </w:rPr>
        <w:t xml:space="preserve"> </w:t>
      </w:r>
      <w:r w:rsidRPr="00DE0A6F">
        <w:rPr>
          <w:rFonts w:ascii="Times New Roman" w:hAnsi="Times New Roman"/>
          <w:sz w:val="24"/>
          <w:szCs w:val="24"/>
          <w:lang w:val="uk-UA"/>
        </w:rPr>
        <w:t xml:space="preserve">Нижче цього рівня показники спермограм відмічалися лише у 36% хворих на варикоцеле. </w:t>
      </w:r>
      <w:r w:rsidRPr="00DE0A6F">
        <w:rPr>
          <w:rFonts w:ascii="Times New Roman" w:hAnsi="Times New Roman"/>
          <w:color w:val="FF6600"/>
          <w:sz w:val="24"/>
          <w:szCs w:val="24"/>
          <w:lang w:val="uk-UA"/>
        </w:rPr>
        <w:t xml:space="preserve"> </w:t>
      </w:r>
      <w:r w:rsidRPr="00DE0A6F">
        <w:rPr>
          <w:rFonts w:ascii="Times New Roman" w:hAnsi="Times New Roman"/>
          <w:sz w:val="24"/>
          <w:szCs w:val="24"/>
          <w:lang w:val="uk-UA"/>
        </w:rPr>
        <w:t xml:space="preserve">Більш виражені зміни якісних характеристик сперми: зменшення вмісту живих (до 48,7±5,74 %, в контрольній групі − 84,52±10,48%, р&lt;0,05) і збільшення кількості мертвих сперматозоонів (до 52,7±4,8 %, в контрольній групі −  10,64±5,6%, р&lt;0,05), зниження загальної (до 22,8±15,6 млн, в контрольній групі −  110,64±5,6 млн., р&lt;0,05) і активної рухливості сперматозоонів (до 18,7± 9,86%, в контрольній групі − 62,41±8,52%, р&lt;0,05), збільшення вмісту сперматозоонів із патологічною будовою (до 24,8±2,4 %, в контрольній групі − 8,21±0,8%, р&lt;0,001) (частіше всього голівки (до 15,4±1,8%, в контрольній груп −  5,6±0,5%, р&lt;0,001) і шийки (до 7,4±2,3%, в контрольній групі −  2,4±0,6 %, р&lt;0,001) та зниження у 67% хворих кількості еякуляту. У 33% хворих відзначено підвищення в’язкості еякуляту із збільшенням часу його розрідження та пониження в’язкості із прискоренням його розрідження. Виражені патологічні зміни свідчать про значні пошкодження тканини яєчок. </w:t>
      </w:r>
    </w:p>
    <w:p w:rsidR="0021043A" w:rsidRPr="00395D6A" w:rsidRDefault="0021043A" w:rsidP="00DE0A6F">
      <w:pPr>
        <w:widowControl w:val="0"/>
        <w:suppressAutoHyphens/>
        <w:adjustRightInd w:val="0"/>
        <w:spacing w:after="0" w:line="240" w:lineRule="auto"/>
        <w:ind w:firstLine="708"/>
        <w:jc w:val="both"/>
        <w:rPr>
          <w:rFonts w:ascii="Times New Roman" w:hAnsi="Times New Roman"/>
          <w:sz w:val="24"/>
          <w:szCs w:val="24"/>
          <w:lang w:val="uk-UA"/>
        </w:rPr>
      </w:pPr>
      <w:r w:rsidRPr="00395D6A">
        <w:rPr>
          <w:rStyle w:val="hps"/>
          <w:rFonts w:ascii="Times New Roman" w:hAnsi="Times New Roman"/>
          <w:sz w:val="24"/>
          <w:szCs w:val="24"/>
          <w:lang w:val="uk-UA"/>
        </w:rPr>
        <w:t>В</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нашому</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дослідження</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на</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щурах</w:t>
      </w:r>
      <w:r w:rsidRPr="00395D6A">
        <w:rPr>
          <w:rFonts w:ascii="Times New Roman" w:hAnsi="Times New Roman"/>
          <w:sz w:val="24"/>
          <w:szCs w:val="24"/>
          <w:lang w:val="uk-UA"/>
        </w:rPr>
        <w:t xml:space="preserve">, після </w:t>
      </w:r>
      <w:r w:rsidRPr="00395D6A">
        <w:rPr>
          <w:rStyle w:val="hps"/>
          <w:rFonts w:ascii="Times New Roman" w:hAnsi="Times New Roman"/>
          <w:sz w:val="24"/>
          <w:szCs w:val="24"/>
          <w:lang w:val="uk-UA"/>
        </w:rPr>
        <w:t>експериментально</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створеного</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варикоцеле</w:t>
      </w:r>
      <w:r w:rsidRPr="00395D6A">
        <w:rPr>
          <w:rFonts w:ascii="Times New Roman" w:hAnsi="Times New Roman"/>
          <w:sz w:val="24"/>
          <w:szCs w:val="24"/>
          <w:lang w:val="uk-UA"/>
        </w:rPr>
        <w:t xml:space="preserve">, виявлено </w:t>
      </w:r>
      <w:r w:rsidRPr="00395D6A">
        <w:rPr>
          <w:rStyle w:val="hps"/>
          <w:rFonts w:ascii="Times New Roman" w:hAnsi="Times New Roman"/>
          <w:sz w:val="24"/>
          <w:szCs w:val="24"/>
          <w:lang w:val="uk-UA"/>
        </w:rPr>
        <w:t>значні</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зміни</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сперматогенного</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епітелію</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в</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обох</w:t>
      </w:r>
      <w:r w:rsidRPr="00395D6A">
        <w:rPr>
          <w:rFonts w:ascii="Times New Roman" w:hAnsi="Times New Roman"/>
          <w:sz w:val="24"/>
          <w:szCs w:val="24"/>
          <w:lang w:val="uk-UA"/>
        </w:rPr>
        <w:t xml:space="preserve"> </w:t>
      </w:r>
      <w:r w:rsidRPr="00395D6A">
        <w:rPr>
          <w:rStyle w:val="hps"/>
          <w:rFonts w:ascii="Times New Roman" w:hAnsi="Times New Roman"/>
          <w:sz w:val="24"/>
          <w:szCs w:val="24"/>
          <w:lang w:val="uk-UA"/>
        </w:rPr>
        <w:t>яєчках</w:t>
      </w:r>
      <w:r w:rsidRPr="00395D6A">
        <w:rPr>
          <w:rFonts w:ascii="Times New Roman" w:hAnsi="Times New Roman"/>
          <w:sz w:val="24"/>
          <w:szCs w:val="24"/>
          <w:lang w:val="uk-UA"/>
        </w:rPr>
        <w:t>: у канальцях обох яєчок відбувались подібні зміни (більше в лівому яєчку), що супроводжувалося зменшенням кількості всіх клітин, порушенням процесів дозрівання, і дифференціювання з відображенням і появою деформованих сперматогоній і сперматоцитів. Руйнувалися контакти між сусідніми сустентоцитами, між клітинами Сертолі і сперматидами. Збільшувалася кількість клітин Сертолі з ознаками гідропічної і гіаліново-краплинної дистрофії, а клітини, що зберіглися, мали клітинний поліморфізм. Порушення взаємної орієнтації приводило до передчасного відторгнення недозрілих сперматогенних клітин. В сперматогенному епітелії інтенсивність апоптоза збільшилась. При цьому також підвищилася кількість клітин, які гинули шляхом некроза групами. Резюмуючи події, що розвиваються в яєчках після 6 міс. експеримента, можна висловитися про перевагу атрофічних і склеротичних процесів. Процеси атрофії торкалися і сполучнотканинних елементів інтерстиційної тканини. Ми відмітили зменшення кількості ендокриноцитів, з дегенеративно-дистрофічними  змінами в ядрах і цитоплазмі. До патологічного процесу залучаються обидва яєчка. Останнє свідчить про те, що пошкоджуючий механізм лівого яєчка не обмежується гемодинамічним фактором, а має ще такі фактори, що ведуть до пошкодження сперматогенезу і в правому яєчку.</w:t>
      </w:r>
    </w:p>
    <w:p w:rsidR="0021043A" w:rsidRPr="00DE0A6F" w:rsidRDefault="0021043A" w:rsidP="00DE0A6F">
      <w:pPr>
        <w:widowControl w:val="0"/>
        <w:suppressAutoHyphens/>
        <w:adjustRightInd w:val="0"/>
        <w:spacing w:after="0" w:line="240" w:lineRule="auto"/>
        <w:ind w:firstLine="708"/>
        <w:jc w:val="both"/>
        <w:rPr>
          <w:rFonts w:ascii="Times New Roman" w:hAnsi="Times New Roman"/>
          <w:sz w:val="24"/>
          <w:szCs w:val="24"/>
          <w:lang w:val="uk-UA"/>
        </w:rPr>
      </w:pPr>
      <w:r w:rsidRPr="00DE0A6F">
        <w:rPr>
          <w:rStyle w:val="hps"/>
          <w:rFonts w:ascii="Times New Roman" w:hAnsi="Times New Roman"/>
          <w:sz w:val="24"/>
          <w:szCs w:val="24"/>
          <w:lang w:val="uk-UA"/>
        </w:rPr>
        <w:t>Наше</w:t>
      </w:r>
      <w:r w:rsidRPr="00DE0A6F">
        <w:rPr>
          <w:rStyle w:val="shorttext"/>
          <w:rFonts w:ascii="Times New Roman" w:hAnsi="Times New Roman"/>
          <w:sz w:val="24"/>
          <w:szCs w:val="24"/>
          <w:lang w:val="uk-UA"/>
        </w:rPr>
        <w:t xml:space="preserve"> </w:t>
      </w:r>
      <w:r w:rsidRPr="00DE0A6F">
        <w:rPr>
          <w:rStyle w:val="hps"/>
          <w:rFonts w:ascii="Times New Roman" w:hAnsi="Times New Roman"/>
          <w:sz w:val="24"/>
          <w:szCs w:val="24"/>
          <w:lang w:val="uk-UA"/>
        </w:rPr>
        <w:t>дослідження</w:t>
      </w:r>
      <w:r w:rsidRPr="00DE0A6F">
        <w:rPr>
          <w:rStyle w:val="shorttext"/>
          <w:rFonts w:ascii="Times New Roman" w:hAnsi="Times New Roman"/>
          <w:sz w:val="24"/>
          <w:szCs w:val="24"/>
          <w:lang w:val="uk-UA"/>
        </w:rPr>
        <w:t xml:space="preserve"> </w:t>
      </w:r>
      <w:r w:rsidRPr="00DE0A6F">
        <w:rPr>
          <w:rStyle w:val="hps"/>
          <w:rFonts w:ascii="Times New Roman" w:hAnsi="Times New Roman"/>
          <w:sz w:val="24"/>
          <w:szCs w:val="24"/>
          <w:lang w:val="uk-UA"/>
        </w:rPr>
        <w:t>доводить</w:t>
      </w:r>
      <w:r w:rsidRPr="00DE0A6F">
        <w:rPr>
          <w:rFonts w:ascii="Times New Roman" w:hAnsi="Times New Roman"/>
          <w:sz w:val="24"/>
          <w:szCs w:val="24"/>
          <w:lang w:val="uk-UA"/>
        </w:rPr>
        <w:t>, що етіологія виникнення патоспермії при варикоцеле має мультифакторний характер. Н</w:t>
      </w:r>
      <w:r w:rsidRPr="00DE0A6F">
        <w:rPr>
          <w:rStyle w:val="hps"/>
          <w:rFonts w:ascii="Times New Roman" w:hAnsi="Times New Roman"/>
          <w:sz w:val="24"/>
          <w:szCs w:val="24"/>
          <w:lang w:val="uk-UA"/>
        </w:rPr>
        <w:t>а</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щурах</w:t>
      </w:r>
      <w:r w:rsidRPr="00DE0A6F">
        <w:rPr>
          <w:rFonts w:ascii="Times New Roman" w:hAnsi="Times New Roman"/>
          <w:sz w:val="24"/>
          <w:szCs w:val="24"/>
          <w:lang w:val="uk-UA"/>
        </w:rPr>
        <w:t xml:space="preserve">, після </w:t>
      </w:r>
      <w:r>
        <w:rPr>
          <w:rFonts w:ascii="Times New Roman" w:hAnsi="Times New Roman"/>
          <w:sz w:val="24"/>
          <w:szCs w:val="24"/>
          <w:lang w:val="uk-UA"/>
        </w:rPr>
        <w:t>е</w:t>
      </w:r>
      <w:r w:rsidRPr="00DE0A6F">
        <w:rPr>
          <w:rStyle w:val="hps"/>
          <w:rFonts w:ascii="Times New Roman" w:hAnsi="Times New Roman"/>
          <w:sz w:val="24"/>
          <w:szCs w:val="24"/>
          <w:lang w:val="uk-UA"/>
        </w:rPr>
        <w:t>кспериментально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викликаного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варикоцеле</w:t>
      </w:r>
      <w:r w:rsidRPr="00DE0A6F">
        <w:rPr>
          <w:rFonts w:ascii="Times New Roman" w:hAnsi="Times New Roman"/>
          <w:sz w:val="24"/>
          <w:szCs w:val="24"/>
          <w:lang w:val="uk-UA"/>
        </w:rPr>
        <w:t xml:space="preserve"> патогістологічні зміни спостерігаються у всіх гемодинамічно пов'язаних органах (яєчки, придатки, передміхурова залоза, ліва нирка, ліва надниркова залоза). У тварин після 1 і 3 місяців експерименту переважали дегенеративно-дистрофічні зміни і апоптоз, тоді як у щурів після 6 місяців експерименту хронічне венозне повнокров'я і гіпоксія приводила до розвитку атрофічних і склеротичних процесів у всіх досліджених органах. Активність апоптоза у всіх тварин з варикоцеле була значно вища у порівнянні з псевдо</w:t>
      </w:r>
      <w:r>
        <w:rPr>
          <w:rFonts w:ascii="Times New Roman" w:hAnsi="Times New Roman"/>
          <w:sz w:val="24"/>
          <w:szCs w:val="24"/>
          <w:lang w:val="uk-UA"/>
        </w:rPr>
        <w:t>-</w:t>
      </w:r>
      <w:r w:rsidRPr="00DE0A6F">
        <w:rPr>
          <w:rFonts w:ascii="Times New Roman" w:hAnsi="Times New Roman"/>
          <w:sz w:val="24"/>
          <w:szCs w:val="24"/>
          <w:lang w:val="uk-UA"/>
        </w:rPr>
        <w:t xml:space="preserve">оперованими, при цьому інтенсивність апоптоза була тим вища, чим більший був строк розвитку варикоцеле. Тобто, в контрольній групі індекс апоптоза складав 2-3%, у псевдо-оперованих – в середньому 4% (очевидно за рахунок стреса, однако ці зміни, певно, носять транзиторний характер). Після 1 і 3 місяців експерименту індекс апоптоза складав у середньому 6-8%, тоді як після 6 місяців розвивалось суттєве підвщення до 14-16%. </w:t>
      </w:r>
    </w:p>
    <w:p w:rsidR="0021043A" w:rsidRPr="00DE0A6F" w:rsidRDefault="0021043A" w:rsidP="00DE0A6F">
      <w:pPr>
        <w:spacing w:after="0" w:line="240" w:lineRule="auto"/>
        <w:ind w:firstLine="770"/>
        <w:jc w:val="both"/>
        <w:rPr>
          <w:rFonts w:ascii="Times New Roman" w:hAnsi="Times New Roman"/>
          <w:sz w:val="24"/>
          <w:szCs w:val="24"/>
          <w:lang w:val="uk-UA"/>
        </w:rPr>
      </w:pPr>
      <w:r w:rsidRPr="00DE0A6F">
        <w:rPr>
          <w:rStyle w:val="hps"/>
          <w:rFonts w:ascii="Times New Roman" w:hAnsi="Times New Roman"/>
          <w:sz w:val="24"/>
          <w:szCs w:val="24"/>
          <w:lang w:val="uk-UA"/>
        </w:rPr>
        <w:t>У нашому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дослідженні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на</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щурах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при</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патогістологічному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дослідженні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виявлено: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після</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першого місяця створення</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експериментального</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варикоцеле</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яєчках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 xml:space="preserve">відзначено </w:t>
      </w:r>
      <w:r w:rsidRPr="00DE0A6F">
        <w:rPr>
          <w:rFonts w:ascii="Times New Roman" w:hAnsi="Times New Roman"/>
          <w:sz w:val="24"/>
          <w:szCs w:val="24"/>
          <w:lang w:val="uk-UA"/>
        </w:rPr>
        <w:t xml:space="preserve"> осередкову гіперплазію клітин Лейдіга (при цьому іноді мала місце деформація їх ядер); після 3 місяців розвитку варикоцеле − у різних тварин реакція клітин Лейдіга була неоднозначна: у одних відмічалася гіперплазія ендокриноцитів, у інших – переважали дегенеративно-дистрофічні процеси, що приводило до зменшення їх кількості, при цьому в усіх зберігалась лімфоцитарна інфільтрація, а після 6 місяців патогенезу ми відмітили зменшення кількості ендокриноцитів, з дегенеративно-дистрофічними змінами в ядрах і цитоплазмі. </w:t>
      </w:r>
    </w:p>
    <w:p w:rsidR="0021043A" w:rsidRPr="00DE0A6F" w:rsidRDefault="0021043A" w:rsidP="00DE0A6F">
      <w:pPr>
        <w:spacing w:after="0" w:line="240" w:lineRule="auto"/>
        <w:ind w:firstLine="770"/>
        <w:jc w:val="both"/>
        <w:rPr>
          <w:rFonts w:ascii="Times New Roman" w:hAnsi="Times New Roman"/>
          <w:sz w:val="24"/>
          <w:szCs w:val="24"/>
          <w:lang w:val="uk-UA"/>
        </w:rPr>
      </w:pPr>
      <w:r w:rsidRPr="00DE0A6F">
        <w:rPr>
          <w:rFonts w:ascii="Times New Roman" w:hAnsi="Times New Roman"/>
          <w:sz w:val="24"/>
          <w:szCs w:val="24"/>
          <w:lang w:val="uk-UA"/>
        </w:rPr>
        <w:t>У  дослідженні ми відзначили у хворих на варикоцеле достовірне зниження рівня тестостерону в крові в порівнянні з контрольною групою: у хворих 3 ст. варикоцеле зареєстровано зниження тестостерону у 2,3 рази (6,46 ± 0,78 нг</w:t>
      </w:r>
      <w:r w:rsidRPr="00DE0A6F">
        <w:rPr>
          <w:rFonts w:ascii="Times New Roman" w:hAnsi="Times New Roman"/>
          <w:sz w:val="24"/>
          <w:szCs w:val="24"/>
        </w:rPr>
        <w:t>/</w:t>
      </w:r>
      <w:r w:rsidRPr="00DE0A6F">
        <w:rPr>
          <w:rFonts w:ascii="Times New Roman" w:hAnsi="Times New Roman"/>
          <w:sz w:val="24"/>
          <w:szCs w:val="24"/>
          <w:lang w:val="uk-UA"/>
        </w:rPr>
        <w:t>мл, контроль − 14,89 ± 2,66 нг</w:t>
      </w:r>
      <w:r w:rsidRPr="00DE0A6F">
        <w:rPr>
          <w:rFonts w:ascii="Times New Roman" w:hAnsi="Times New Roman"/>
          <w:sz w:val="24"/>
          <w:szCs w:val="24"/>
        </w:rPr>
        <w:t>/</w:t>
      </w:r>
      <w:r w:rsidRPr="00DE0A6F">
        <w:rPr>
          <w:rFonts w:ascii="Times New Roman" w:hAnsi="Times New Roman"/>
          <w:sz w:val="24"/>
          <w:szCs w:val="24"/>
          <w:lang w:val="uk-UA"/>
        </w:rPr>
        <w:t>мл, p&lt;0,05). У групах 1 та 2 ст. зареєстровано зниження тестостерону на 1,7 і 1,5 рази (8,56 ± 2,39 нг</w:t>
      </w:r>
      <w:r w:rsidRPr="00DE0A6F">
        <w:rPr>
          <w:rFonts w:ascii="Times New Roman" w:hAnsi="Times New Roman"/>
          <w:sz w:val="24"/>
          <w:szCs w:val="24"/>
        </w:rPr>
        <w:t>/</w:t>
      </w:r>
      <w:r w:rsidRPr="00DE0A6F">
        <w:rPr>
          <w:rFonts w:ascii="Times New Roman" w:hAnsi="Times New Roman"/>
          <w:sz w:val="24"/>
          <w:szCs w:val="24"/>
          <w:lang w:val="uk-UA"/>
        </w:rPr>
        <w:t>мл та 9,98 ± 1,91 нг</w:t>
      </w:r>
      <w:r w:rsidRPr="00DE0A6F">
        <w:rPr>
          <w:rFonts w:ascii="Times New Roman" w:hAnsi="Times New Roman"/>
          <w:sz w:val="24"/>
          <w:szCs w:val="24"/>
        </w:rPr>
        <w:t>/</w:t>
      </w:r>
      <w:r w:rsidRPr="00DE0A6F">
        <w:rPr>
          <w:rFonts w:ascii="Times New Roman" w:hAnsi="Times New Roman"/>
          <w:sz w:val="24"/>
          <w:szCs w:val="24"/>
          <w:lang w:val="uk-UA"/>
        </w:rPr>
        <w:t>мл відповідно, р&lt;0,2). Достовірного взаємозв'язку між ступенем варикоцеле і зниженням рівня тестостерону не зареєстровано. Значне зниження рівня тестостерону в 3 групі пояснюється тим, що в цій групі у 21 з 32 (67%) хворих тривалість захворювання складає 5-15років. Тобто має місце часозалежне зниження рівня тестостерону.</w:t>
      </w:r>
    </w:p>
    <w:tbl>
      <w:tblPr>
        <w:tblW w:w="6878" w:type="dxa"/>
        <w:tblInd w:w="-34" w:type="dxa"/>
        <w:tblLook w:val="00A0"/>
      </w:tblPr>
      <w:tblGrid>
        <w:gridCol w:w="6878"/>
      </w:tblGrid>
      <w:tr w:rsidR="0021043A" w:rsidRPr="00DE0A6F" w:rsidTr="0036289F">
        <w:trPr>
          <w:trHeight w:val="300"/>
        </w:trPr>
        <w:tc>
          <w:tcPr>
            <w:tcW w:w="6878" w:type="dxa"/>
            <w:noWrap/>
            <w:vAlign w:val="bottom"/>
          </w:tcPr>
          <w:p w:rsidR="0021043A" w:rsidRPr="00DE0A6F" w:rsidRDefault="0021043A" w:rsidP="00DE0A6F">
            <w:pPr>
              <w:spacing w:after="0" w:line="240" w:lineRule="auto"/>
              <w:jc w:val="both"/>
              <w:rPr>
                <w:rFonts w:ascii="Times New Roman" w:hAnsi="Times New Roman"/>
                <w:color w:val="000000"/>
                <w:sz w:val="24"/>
                <w:szCs w:val="24"/>
                <w:lang w:val="uk-UA"/>
              </w:rPr>
            </w:pPr>
            <w:r w:rsidRPr="00DD5E28">
              <w:rPr>
                <w:rFonts w:ascii="Times New Roman" w:hAnsi="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03pt;height:182.25pt;visibility:visible">
                  <v:imagedata r:id="rId5" o:title="" croptop="-903f" cropbottom="-4927f" cropleft="-687f" cropright="-7028f"/>
                </v:shape>
              </w:pict>
            </w:r>
          </w:p>
          <w:p w:rsidR="0021043A" w:rsidRPr="00DE0A6F" w:rsidRDefault="0021043A" w:rsidP="00DE0A6F">
            <w:pPr>
              <w:spacing w:after="0" w:line="240" w:lineRule="auto"/>
              <w:jc w:val="both"/>
              <w:rPr>
                <w:rFonts w:ascii="Times New Roman" w:hAnsi="Times New Roman"/>
                <w:sz w:val="24"/>
                <w:szCs w:val="24"/>
                <w:lang w:val="uk-UA"/>
              </w:rPr>
            </w:pPr>
          </w:p>
        </w:tc>
      </w:tr>
    </w:tbl>
    <w:p w:rsidR="0021043A" w:rsidRPr="00DE0A6F" w:rsidRDefault="0021043A" w:rsidP="00DE0A6F">
      <w:pPr>
        <w:pStyle w:val="NormalWeb"/>
        <w:spacing w:before="0" w:beforeAutospacing="0" w:after="0" w:afterAutospacing="0"/>
        <w:jc w:val="both"/>
        <w:rPr>
          <w:lang w:val="uk-UA"/>
        </w:rPr>
      </w:pPr>
      <w:r w:rsidRPr="00DE0A6F">
        <w:rPr>
          <w:lang w:val="uk-UA"/>
        </w:rPr>
        <w:t>Рис. 1.  Рівень тестостерону в сироватці крові хворих на варикоцеле</w:t>
      </w:r>
    </w:p>
    <w:p w:rsidR="0021043A" w:rsidRPr="00DE0A6F" w:rsidRDefault="0021043A" w:rsidP="00DE0A6F">
      <w:pPr>
        <w:spacing w:after="0" w:line="240" w:lineRule="auto"/>
        <w:jc w:val="both"/>
        <w:rPr>
          <w:rFonts w:ascii="Times New Roman" w:hAnsi="Times New Roman"/>
          <w:sz w:val="24"/>
          <w:szCs w:val="24"/>
          <w:lang w:val="uk-UA"/>
        </w:rPr>
      </w:pPr>
      <w:r w:rsidRPr="00DE0A6F">
        <w:rPr>
          <w:rFonts w:ascii="Times New Roman" w:hAnsi="Times New Roman"/>
          <w:sz w:val="24"/>
          <w:szCs w:val="24"/>
        </w:rPr>
        <w:t>К</w:t>
      </w:r>
      <w:r w:rsidRPr="00DE0A6F">
        <w:rPr>
          <w:rFonts w:ascii="Times New Roman" w:hAnsi="Times New Roman"/>
          <w:sz w:val="24"/>
          <w:szCs w:val="24"/>
          <w:lang w:val="uk-UA"/>
        </w:rPr>
        <w:t xml:space="preserve"> - контроль, 1, 2, 3 - ступінь розвитку варикоцеле, * - р&lt;0,2, ** - p&lt;0,05.</w:t>
      </w:r>
    </w:p>
    <w:p w:rsidR="0021043A" w:rsidRPr="00DE0A6F" w:rsidRDefault="0021043A" w:rsidP="00DE0A6F">
      <w:pPr>
        <w:spacing w:after="0" w:line="240" w:lineRule="auto"/>
        <w:ind w:firstLine="770"/>
        <w:jc w:val="both"/>
        <w:rPr>
          <w:rFonts w:ascii="Times New Roman" w:hAnsi="Times New Roman"/>
          <w:sz w:val="24"/>
          <w:szCs w:val="24"/>
          <w:lang w:val="uk-UA"/>
        </w:rPr>
      </w:pPr>
    </w:p>
    <w:p w:rsidR="0021043A" w:rsidRPr="00DE0A6F" w:rsidRDefault="0021043A" w:rsidP="00DE0A6F">
      <w:pPr>
        <w:spacing w:after="0" w:line="240" w:lineRule="auto"/>
        <w:ind w:firstLine="770"/>
        <w:jc w:val="both"/>
        <w:rPr>
          <w:rFonts w:ascii="Times New Roman" w:hAnsi="Times New Roman"/>
          <w:sz w:val="24"/>
          <w:szCs w:val="24"/>
          <w:lang w:val="uk-UA"/>
        </w:rPr>
      </w:pPr>
      <w:r w:rsidRPr="00DE0A6F">
        <w:rPr>
          <w:rStyle w:val="hps"/>
          <w:rFonts w:ascii="Times New Roman" w:hAnsi="Times New Roman"/>
          <w:sz w:val="24"/>
          <w:szCs w:val="24"/>
          <w:lang w:val="uk-UA"/>
        </w:rPr>
        <w:t>Зниження</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рівня</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тестостерону</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при</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варикоцеле</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підтверджено і</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в</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експериментальних</w:t>
      </w:r>
      <w:r w:rsidRPr="00DE0A6F">
        <w:rPr>
          <w:rFonts w:ascii="Times New Roman" w:hAnsi="Times New Roman"/>
          <w:sz w:val="24"/>
          <w:szCs w:val="24"/>
          <w:lang w:val="uk-UA"/>
        </w:rPr>
        <w:t xml:space="preserve"> </w:t>
      </w:r>
      <w:r w:rsidRPr="00DE0A6F">
        <w:rPr>
          <w:rStyle w:val="hps"/>
          <w:rFonts w:ascii="Times New Roman" w:hAnsi="Times New Roman"/>
          <w:sz w:val="24"/>
          <w:szCs w:val="24"/>
          <w:lang w:val="uk-UA"/>
        </w:rPr>
        <w:t>умовах.</w:t>
      </w:r>
      <w:r w:rsidRPr="00DE0A6F">
        <w:rPr>
          <w:rFonts w:ascii="Times New Roman" w:hAnsi="Times New Roman"/>
          <w:sz w:val="24"/>
          <w:szCs w:val="24"/>
        </w:rPr>
        <w:t xml:space="preserve"> </w:t>
      </w:r>
      <w:r w:rsidRPr="00DE0A6F">
        <w:rPr>
          <w:rFonts w:ascii="Times New Roman" w:hAnsi="Times New Roman"/>
          <w:sz w:val="24"/>
          <w:szCs w:val="24"/>
          <w:lang w:val="uk-UA"/>
        </w:rPr>
        <w:t>В</w:t>
      </w:r>
      <w:r w:rsidRPr="00DE0A6F">
        <w:rPr>
          <w:rStyle w:val="longtext"/>
          <w:rFonts w:ascii="Times New Roman" w:hAnsi="Times New Roman"/>
          <w:sz w:val="24"/>
          <w:szCs w:val="24"/>
          <w:lang w:val="uk-UA"/>
        </w:rPr>
        <w:t xml:space="preserve"> наших дослідженнях ми встановили, що </w:t>
      </w:r>
      <w:r>
        <w:rPr>
          <w:rStyle w:val="longtext"/>
          <w:rFonts w:ascii="Times New Roman" w:hAnsi="Times New Roman"/>
          <w:sz w:val="24"/>
          <w:szCs w:val="24"/>
          <w:lang w:val="uk-UA"/>
        </w:rPr>
        <w:t>експериментальний варикоцеле у щ</w:t>
      </w:r>
      <w:r w:rsidRPr="00DE0A6F">
        <w:rPr>
          <w:rStyle w:val="longtext"/>
          <w:rFonts w:ascii="Times New Roman" w:hAnsi="Times New Roman"/>
          <w:sz w:val="24"/>
          <w:szCs w:val="24"/>
          <w:lang w:val="uk-UA"/>
        </w:rPr>
        <w:t>урів призводить до суттєвого зниження рівня тестостерону в сироватці крові:</w:t>
      </w:r>
      <w:r w:rsidRPr="00DE0A6F">
        <w:rPr>
          <w:rFonts w:ascii="Times New Roman" w:hAnsi="Times New Roman"/>
          <w:sz w:val="24"/>
          <w:szCs w:val="24"/>
          <w:lang w:val="uk-UA"/>
        </w:rPr>
        <w:t xml:space="preserve"> через 6 тижнів після оперативного втручання рівень гормону в сироватці крові склав 7,0±0,71 нмоль/л, що на 22% нижче контрольного рівня 9.39±0,86 нмоль/л. На 12-18 тижні розвитку експериментального варикоцеле була зареєстрована суттєво низька концентрація даного андрогену в сироватці крові дослідних шурів, яка склала 2.04±0,23 нмоль/л (майже на 77% нижче контрольного показника).</w:t>
      </w:r>
    </w:p>
    <w:p w:rsidR="0021043A" w:rsidRPr="00DE0A6F" w:rsidRDefault="0021043A" w:rsidP="00DE0A6F">
      <w:pPr>
        <w:spacing w:after="0" w:line="240" w:lineRule="auto"/>
        <w:ind w:firstLine="709"/>
        <w:jc w:val="both"/>
        <w:rPr>
          <w:rFonts w:ascii="Times New Roman" w:hAnsi="Times New Roman"/>
          <w:sz w:val="24"/>
          <w:szCs w:val="24"/>
          <w:u w:val="single"/>
          <w:lang w:val="uk-UA"/>
        </w:rPr>
      </w:pPr>
      <w:r w:rsidRPr="00DD5E28">
        <w:rPr>
          <w:rFonts w:ascii="Times New Roman" w:hAnsi="Times New Roman"/>
          <w:noProof/>
          <w:sz w:val="24"/>
          <w:szCs w:val="24"/>
          <w:lang w:val="en-US" w:eastAsia="en-US"/>
        </w:rPr>
        <w:pict>
          <v:shape id="_x0000_i1026" type="#_x0000_t75" style="width:300pt;height:147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">
            <v:imagedata r:id="rId6" o:title="" croptop="-1529f" cropleft="-1884f" cropright="-5995f"/>
            <o:lock v:ext="edit" aspectratio="f"/>
          </v:shape>
        </w:pict>
      </w:r>
    </w:p>
    <w:p w:rsidR="0021043A" w:rsidRPr="00DE0A6F" w:rsidRDefault="0021043A" w:rsidP="00DE0A6F">
      <w:pPr>
        <w:spacing w:after="0" w:line="240" w:lineRule="auto"/>
        <w:jc w:val="both"/>
        <w:rPr>
          <w:rFonts w:ascii="Times New Roman" w:hAnsi="Times New Roman"/>
          <w:sz w:val="24"/>
          <w:szCs w:val="24"/>
          <w:lang w:val="uk-UA"/>
        </w:rPr>
      </w:pPr>
      <w:r w:rsidRPr="00DE0A6F">
        <w:rPr>
          <w:rFonts w:ascii="Times New Roman" w:hAnsi="Times New Roman"/>
          <w:sz w:val="24"/>
          <w:szCs w:val="24"/>
          <w:lang w:val="uk-UA"/>
        </w:rPr>
        <w:t xml:space="preserve">Рис. </w:t>
      </w:r>
      <w:r>
        <w:rPr>
          <w:rFonts w:ascii="Times New Roman" w:hAnsi="Times New Roman"/>
          <w:sz w:val="24"/>
          <w:szCs w:val="24"/>
          <w:lang w:val="uk-UA"/>
        </w:rPr>
        <w:t>2</w:t>
      </w:r>
      <w:r w:rsidRPr="00DE0A6F">
        <w:rPr>
          <w:rFonts w:ascii="Times New Roman" w:hAnsi="Times New Roman"/>
          <w:sz w:val="24"/>
          <w:szCs w:val="24"/>
          <w:lang w:val="uk-UA"/>
        </w:rPr>
        <w:t>. Рівень тестостерону в сироватці крові щурів за умов розвитку експериментального варикоцеле:</w:t>
      </w:r>
      <w:r>
        <w:rPr>
          <w:rFonts w:ascii="Times New Roman" w:hAnsi="Times New Roman"/>
          <w:sz w:val="24"/>
          <w:szCs w:val="24"/>
          <w:lang w:val="uk-UA"/>
        </w:rPr>
        <w:t xml:space="preserve"> </w:t>
      </w:r>
      <w:r w:rsidRPr="00DE0A6F">
        <w:rPr>
          <w:rFonts w:ascii="Times New Roman" w:hAnsi="Times New Roman"/>
          <w:sz w:val="24"/>
          <w:szCs w:val="24"/>
          <w:lang w:val="uk-UA"/>
        </w:rPr>
        <w:t xml:space="preserve">0 – контрольна група </w:t>
      </w:r>
      <w:r w:rsidRPr="00DE0A6F">
        <w:rPr>
          <w:rFonts w:ascii="Times New Roman" w:hAnsi="Times New Roman"/>
          <w:sz w:val="24"/>
          <w:szCs w:val="24"/>
        </w:rPr>
        <w:t>(</w:t>
      </w:r>
      <w:r w:rsidRPr="00DE0A6F">
        <w:rPr>
          <w:rFonts w:ascii="Times New Roman" w:hAnsi="Times New Roman"/>
          <w:sz w:val="24"/>
          <w:szCs w:val="24"/>
          <w:lang w:val="en-US"/>
        </w:rPr>
        <w:t>n</w:t>
      </w:r>
      <w:r w:rsidRPr="00DE0A6F">
        <w:rPr>
          <w:rFonts w:ascii="Times New Roman" w:hAnsi="Times New Roman"/>
          <w:sz w:val="24"/>
          <w:szCs w:val="24"/>
        </w:rPr>
        <w:t>=5)</w:t>
      </w:r>
      <w:r w:rsidRPr="00DE0A6F">
        <w:rPr>
          <w:rFonts w:ascii="Times New Roman" w:hAnsi="Times New Roman"/>
          <w:sz w:val="24"/>
          <w:szCs w:val="24"/>
          <w:lang w:val="uk-UA"/>
        </w:rPr>
        <w:t>; 6, 12, 18 – термін розвитку варикоцеле, тижні після операції; (n=10; *</w:t>
      </w:r>
      <w:r w:rsidRPr="00DE0A6F">
        <w:rPr>
          <w:rFonts w:ascii="Times New Roman" w:hAnsi="Times New Roman"/>
          <w:sz w:val="24"/>
          <w:szCs w:val="24"/>
        </w:rPr>
        <w:t xml:space="preserve"> </w:t>
      </w:r>
      <w:r w:rsidRPr="00DE0A6F">
        <w:rPr>
          <w:rFonts w:ascii="Times New Roman" w:hAnsi="Times New Roman"/>
          <w:color w:val="000000"/>
          <w:sz w:val="24"/>
          <w:szCs w:val="24"/>
          <w:lang w:val="uk-UA"/>
        </w:rPr>
        <w:t>−</w:t>
      </w:r>
      <w:r w:rsidRPr="00DE0A6F">
        <w:rPr>
          <w:rFonts w:ascii="Times New Roman" w:hAnsi="Times New Roman"/>
          <w:sz w:val="24"/>
          <w:szCs w:val="24"/>
          <w:lang w:val="uk-UA"/>
        </w:rPr>
        <w:t xml:space="preserve"> р&lt; 0,1; ** </w:t>
      </w:r>
      <w:r w:rsidRPr="00DE0A6F">
        <w:rPr>
          <w:rFonts w:ascii="Times New Roman" w:hAnsi="Times New Roman"/>
          <w:color w:val="000000"/>
          <w:sz w:val="24"/>
          <w:szCs w:val="24"/>
          <w:lang w:val="uk-UA"/>
        </w:rPr>
        <w:t>−</w:t>
      </w:r>
      <w:r w:rsidRPr="00DE0A6F">
        <w:rPr>
          <w:rFonts w:ascii="Times New Roman" w:hAnsi="Times New Roman"/>
          <w:sz w:val="24"/>
          <w:szCs w:val="24"/>
          <w:lang w:val="uk-UA"/>
        </w:rPr>
        <w:t xml:space="preserve"> р&lt;0,001)</w:t>
      </w:r>
    </w:p>
    <w:p w:rsidR="0021043A" w:rsidRPr="00DE0A6F" w:rsidRDefault="0021043A" w:rsidP="00DE0A6F">
      <w:pPr>
        <w:spacing w:after="0" w:line="240" w:lineRule="auto"/>
        <w:ind w:firstLine="770"/>
        <w:jc w:val="both"/>
        <w:rPr>
          <w:rFonts w:ascii="Times New Roman" w:hAnsi="Times New Roman"/>
          <w:sz w:val="24"/>
          <w:szCs w:val="24"/>
          <w:lang w:val="uk-UA"/>
        </w:rPr>
      </w:pPr>
    </w:p>
    <w:p w:rsidR="0021043A" w:rsidRPr="00DE0A6F" w:rsidRDefault="0021043A" w:rsidP="00DE0A6F">
      <w:pPr>
        <w:pStyle w:val="BodyTextIndent"/>
        <w:spacing w:after="0" w:line="240" w:lineRule="auto"/>
        <w:ind w:left="284" w:firstLine="709"/>
        <w:jc w:val="both"/>
        <w:rPr>
          <w:rFonts w:ascii="Times New Roman" w:hAnsi="Times New Roman"/>
          <w:sz w:val="24"/>
          <w:szCs w:val="24"/>
          <w:lang w:val="uk-UA"/>
        </w:rPr>
      </w:pPr>
      <w:r w:rsidRPr="00DE0A6F">
        <w:rPr>
          <w:rFonts w:ascii="Times New Roman" w:hAnsi="Times New Roman"/>
          <w:sz w:val="24"/>
          <w:szCs w:val="24"/>
          <w:lang w:val="uk-UA"/>
        </w:rPr>
        <w:t>У нашому дослідженні ми відзначили, що рівень ФСГ в 2 і 3 групах у порівнянні з контрольною групою 1,5 і 1.4 разів вище (5,89 ± 1,6 МО</w:t>
      </w:r>
      <w:r w:rsidRPr="00DE0A6F">
        <w:rPr>
          <w:rFonts w:ascii="Times New Roman" w:hAnsi="Times New Roman"/>
          <w:sz w:val="24"/>
          <w:szCs w:val="24"/>
        </w:rPr>
        <w:t>/</w:t>
      </w:r>
      <w:r w:rsidRPr="00DE0A6F">
        <w:rPr>
          <w:rFonts w:ascii="Times New Roman" w:hAnsi="Times New Roman"/>
          <w:sz w:val="24"/>
          <w:szCs w:val="24"/>
          <w:lang w:val="uk-UA"/>
        </w:rPr>
        <w:t>л і 5,59 ± 1,02 МО</w:t>
      </w:r>
      <w:r w:rsidRPr="00DE0A6F">
        <w:rPr>
          <w:rFonts w:ascii="Times New Roman" w:hAnsi="Times New Roman"/>
          <w:sz w:val="24"/>
          <w:szCs w:val="24"/>
        </w:rPr>
        <w:t>/</w:t>
      </w:r>
      <w:r w:rsidRPr="00DE0A6F">
        <w:rPr>
          <w:rFonts w:ascii="Times New Roman" w:hAnsi="Times New Roman"/>
          <w:sz w:val="24"/>
          <w:szCs w:val="24"/>
          <w:lang w:val="uk-UA"/>
        </w:rPr>
        <w:t>л відповідно, контроль − 3,95±0,57, р &lt;0,2). В 1 групі значних змін не зареєстровано (3,7±0,57 МО</w:t>
      </w:r>
      <w:r w:rsidRPr="00DE0A6F">
        <w:rPr>
          <w:rFonts w:ascii="Times New Roman" w:hAnsi="Times New Roman"/>
          <w:sz w:val="24"/>
          <w:szCs w:val="24"/>
        </w:rPr>
        <w:t>/</w:t>
      </w:r>
      <w:r w:rsidRPr="00DE0A6F">
        <w:rPr>
          <w:rFonts w:ascii="Times New Roman" w:hAnsi="Times New Roman"/>
          <w:sz w:val="24"/>
          <w:szCs w:val="24"/>
          <w:lang w:val="uk-UA"/>
        </w:rPr>
        <w:t>л). Підвищення ФСГ обумовлено пошкодженням сім'яних канальців і клітин Сертолі.</w:t>
      </w:r>
    </w:p>
    <w:p w:rsidR="0021043A" w:rsidRPr="00DE0A6F" w:rsidRDefault="0021043A" w:rsidP="00DE0A6F">
      <w:pPr>
        <w:pStyle w:val="BodyText"/>
        <w:ind w:left="20" w:right="20" w:firstLine="900"/>
        <w:jc w:val="both"/>
        <w:rPr>
          <w:noProof/>
          <w:sz w:val="24"/>
          <w:szCs w:val="24"/>
        </w:rPr>
      </w:pPr>
      <w:r w:rsidRPr="00DD5E28">
        <w:rPr>
          <w:noProof/>
          <w:sz w:val="24"/>
          <w:szCs w:val="24"/>
          <w:lang w:val="en-US" w:eastAsia="en-US"/>
        </w:rPr>
        <w:pict>
          <v:shape id="Диаграмма 2" o:spid="_x0000_i1027" type="#_x0000_t75" style="width:4in;height:168pt;visibility:visible">
            <v:imagedata r:id="rId7" o:title="" croptop="-809f" cropbottom="-6338f" cropleft="-1152f" cropright="-11511f"/>
          </v:shape>
        </w:pict>
      </w:r>
    </w:p>
    <w:p w:rsidR="0021043A" w:rsidRPr="00DE0A6F" w:rsidRDefault="0021043A" w:rsidP="00DE0A6F">
      <w:pPr>
        <w:pStyle w:val="BodyText"/>
        <w:ind w:left="20" w:right="20"/>
        <w:jc w:val="both"/>
        <w:rPr>
          <w:b w:val="0"/>
          <w:sz w:val="24"/>
          <w:szCs w:val="24"/>
          <w:lang w:val="uk-UA"/>
        </w:rPr>
      </w:pPr>
      <w:r w:rsidRPr="00DE0A6F">
        <w:rPr>
          <w:b w:val="0"/>
          <w:sz w:val="24"/>
          <w:szCs w:val="24"/>
          <w:lang w:val="uk-UA"/>
        </w:rPr>
        <w:t>Рис. 3. Рівень фолікулостимулюючого гормону в сироватці крові хворих на варикоцеле</w:t>
      </w:r>
    </w:p>
    <w:p w:rsidR="0021043A" w:rsidRPr="00DE0A6F" w:rsidRDefault="0021043A" w:rsidP="00DE0A6F">
      <w:pPr>
        <w:spacing w:after="0" w:line="240" w:lineRule="auto"/>
        <w:jc w:val="both"/>
        <w:rPr>
          <w:rFonts w:ascii="Times New Roman" w:hAnsi="Times New Roman"/>
          <w:sz w:val="24"/>
          <w:szCs w:val="24"/>
          <w:lang w:val="uk-UA"/>
        </w:rPr>
      </w:pPr>
      <w:r w:rsidRPr="00DE0A6F">
        <w:rPr>
          <w:rFonts w:ascii="Times New Roman" w:hAnsi="Times New Roman"/>
          <w:sz w:val="24"/>
          <w:szCs w:val="24"/>
          <w:lang w:val="uk-UA"/>
        </w:rPr>
        <w:t>К - контроль, 1, 2, 3 - ступінь розвитку варикоцеле, * - р&lt;0,2, ** - p&lt;0,05.</w:t>
      </w:r>
    </w:p>
    <w:p w:rsidR="0021043A" w:rsidRPr="00DE0A6F" w:rsidRDefault="0021043A" w:rsidP="00DE0A6F">
      <w:pPr>
        <w:pStyle w:val="BodyTextIndent"/>
        <w:spacing w:after="0" w:line="240" w:lineRule="auto"/>
        <w:ind w:left="284" w:firstLine="709"/>
        <w:jc w:val="both"/>
        <w:rPr>
          <w:rFonts w:ascii="Times New Roman" w:hAnsi="Times New Roman"/>
          <w:sz w:val="24"/>
          <w:szCs w:val="24"/>
          <w:lang w:val="uk-UA"/>
        </w:rPr>
      </w:pPr>
    </w:p>
    <w:p w:rsidR="0021043A" w:rsidRPr="00DE0A6F" w:rsidRDefault="0021043A" w:rsidP="00DE0A6F">
      <w:pPr>
        <w:pStyle w:val="BodyTextIndent"/>
        <w:spacing w:after="0" w:line="240" w:lineRule="auto"/>
        <w:ind w:left="284" w:firstLine="709"/>
        <w:jc w:val="both"/>
        <w:rPr>
          <w:rFonts w:ascii="Times New Roman" w:hAnsi="Times New Roman"/>
          <w:sz w:val="24"/>
          <w:szCs w:val="24"/>
          <w:lang w:val="uk-UA"/>
        </w:rPr>
      </w:pPr>
      <w:r w:rsidRPr="00DE0A6F">
        <w:rPr>
          <w:rFonts w:ascii="Times New Roman" w:hAnsi="Times New Roman"/>
          <w:sz w:val="24"/>
          <w:szCs w:val="24"/>
          <w:lang w:val="uk-UA"/>
        </w:rPr>
        <w:t xml:space="preserve">Зареєстровано підвищення рівня ЛГ в 1 групі порівняно з контрольною </w:t>
      </w:r>
      <w:r>
        <w:rPr>
          <w:rFonts w:ascii="Times New Roman" w:hAnsi="Times New Roman"/>
          <w:sz w:val="24"/>
          <w:szCs w:val="24"/>
          <w:lang w:val="uk-UA"/>
        </w:rPr>
        <w:t xml:space="preserve">в </w:t>
      </w:r>
      <w:r w:rsidRPr="00DE0A6F">
        <w:rPr>
          <w:rFonts w:ascii="Times New Roman" w:hAnsi="Times New Roman"/>
          <w:sz w:val="24"/>
          <w:szCs w:val="24"/>
          <w:lang w:val="uk-UA"/>
        </w:rPr>
        <w:t>2,1 рази (7,56±2,85 МО/л і 3,56±0,44 МО/л відповідно, р&lt;0,2). У 2 і 3 групах зареєстровано зниження рівня ЛГ, що наближається до контрольної групи (4,35±0,63 МО/л і 4,83±0,67 МО/л відповідно, p&lt;0,05). Підвищення рівня ЛГ в 1 групі можна пояснити відповідною реакцією на пошкодження і зниження функціональних можливостей клітин Лейдіга. А зниження рівня ЛГ в 2 і 3 групах можна пояснити або нормалізацією рівня тестостерону, що не спостерігається в нашому дослідженні, або виснаженням гіпоталамо-гіпофізарної системи.</w:t>
      </w:r>
    </w:p>
    <w:p w:rsidR="0021043A" w:rsidRPr="00DE0A6F" w:rsidRDefault="0021043A" w:rsidP="00DE0A6F">
      <w:pPr>
        <w:pStyle w:val="BodyTextIndent"/>
        <w:spacing w:after="0" w:line="240" w:lineRule="auto"/>
        <w:ind w:left="284" w:firstLine="709"/>
        <w:jc w:val="both"/>
        <w:rPr>
          <w:rFonts w:ascii="Times New Roman" w:hAnsi="Times New Roman"/>
          <w:bCs/>
          <w:sz w:val="24"/>
          <w:szCs w:val="24"/>
          <w:lang w:val="uk-UA"/>
        </w:rPr>
      </w:pPr>
      <w:r w:rsidRPr="00DE0A6F">
        <w:rPr>
          <w:rFonts w:ascii="Times New Roman" w:hAnsi="Times New Roman"/>
          <w:bCs/>
          <w:sz w:val="24"/>
          <w:szCs w:val="24"/>
          <w:lang w:val="uk-UA"/>
        </w:rPr>
        <w:t xml:space="preserve">Нами вперше було досліджено астрогліальну активність і </w:t>
      </w:r>
      <w:r w:rsidRPr="00DE0A6F">
        <w:rPr>
          <w:rFonts w:ascii="Times New Roman" w:hAnsi="Times New Roman"/>
          <w:sz w:val="24"/>
          <w:szCs w:val="24"/>
          <w:lang w:val="uk-UA"/>
        </w:rPr>
        <w:t xml:space="preserve">розподіл адгезивних білків у гіпоталамо-гіпофізарній системі та інших відділах мозку, яєчках та гемодинамічно повязаних органах щурів </w:t>
      </w:r>
      <w:r w:rsidRPr="00DE0A6F">
        <w:rPr>
          <w:rFonts w:ascii="Times New Roman" w:hAnsi="Times New Roman"/>
          <w:bCs/>
          <w:sz w:val="24"/>
          <w:szCs w:val="24"/>
          <w:lang w:val="uk-UA"/>
        </w:rPr>
        <w:t>за умов експериментального варикоцеле у щурів.</w:t>
      </w:r>
    </w:p>
    <w:p w:rsidR="0021043A" w:rsidRPr="00DE0A6F" w:rsidRDefault="0021043A" w:rsidP="00DE0A6F">
      <w:pPr>
        <w:pStyle w:val="BodyTextIndent"/>
        <w:spacing w:after="0" w:line="240" w:lineRule="auto"/>
        <w:ind w:left="284" w:firstLine="709"/>
        <w:jc w:val="both"/>
        <w:rPr>
          <w:rFonts w:ascii="Times New Roman" w:hAnsi="Times New Roman"/>
          <w:b/>
          <w:sz w:val="24"/>
          <w:szCs w:val="24"/>
          <w:lang w:val="uk-UA"/>
        </w:rPr>
      </w:pPr>
      <w:r w:rsidRPr="00DE0A6F">
        <w:rPr>
          <w:rFonts w:ascii="Times New Roman" w:hAnsi="Times New Roman"/>
          <w:sz w:val="24"/>
          <w:szCs w:val="24"/>
          <w:lang w:val="uk-UA"/>
        </w:rPr>
        <w:t xml:space="preserve">У дослідних тварин під впливом варикоцеле у деяких відділах мозку наступила зміна кількості астроцитспецифічного білка S-100b. Так, кількість білку S-100b у мозочку тварин через 6 тижнів після операції (1,50±0,83 мкг\мл) збільшилась на 25% у порівнянні з контрольною групою (1,12±0,24 мкг\мл), а через 12 (2,26±0,05 мкг\мл) та 18 (2,38±0,02 мкг\мл) тижнів вміст даного білку зріс на 40-42%, р&lt;0,001  (рис. 4.27). </w:t>
      </w:r>
    </w:p>
    <w:p w:rsidR="0021043A" w:rsidRPr="00D6176A" w:rsidRDefault="0021043A" w:rsidP="00D6176A">
      <w:pPr>
        <w:spacing w:after="0" w:line="240" w:lineRule="auto"/>
        <w:ind w:firstLine="284"/>
        <w:jc w:val="both"/>
        <w:rPr>
          <w:rFonts w:ascii="Times New Roman" w:hAnsi="Times New Roman"/>
          <w:sz w:val="24"/>
          <w:szCs w:val="24"/>
          <w:lang w:val="uk-UA"/>
        </w:rPr>
      </w:pPr>
      <w:r w:rsidRPr="00D6176A">
        <w:rPr>
          <w:rFonts w:ascii="Times New Roman" w:hAnsi="Times New Roman"/>
          <w:sz w:val="24"/>
          <w:szCs w:val="24"/>
          <w:lang w:val="uk-UA"/>
        </w:rPr>
        <w:t xml:space="preserve">Аналогічний зріст продукції S-100b, але більш суттєвий ніж у мозочку, був зареєстрований нами у таламусі/гіпоталамусі щурів, у котрих відбувався розвиток експериментального варикоцеле (рис. 4.28). </w:t>
      </w:r>
    </w:p>
    <w:p w:rsidR="0021043A" w:rsidRPr="00D6176A" w:rsidRDefault="0021043A" w:rsidP="00DE0A6F">
      <w:pPr>
        <w:pStyle w:val="ListParagraph"/>
        <w:spacing w:after="0" w:line="240" w:lineRule="auto"/>
        <w:ind w:left="0" w:firstLine="709"/>
        <w:jc w:val="both"/>
        <w:rPr>
          <w:rFonts w:ascii="Times New Roman" w:hAnsi="Times New Roman"/>
          <w:sz w:val="24"/>
          <w:szCs w:val="24"/>
          <w:lang w:val="uk-UA"/>
        </w:rPr>
      </w:pPr>
    </w:p>
    <w:p w:rsidR="0021043A" w:rsidRPr="00DE0A6F" w:rsidRDefault="0021043A" w:rsidP="00DE0A6F">
      <w:pPr>
        <w:pStyle w:val="ListParagraph"/>
        <w:spacing w:after="0" w:line="240" w:lineRule="auto"/>
        <w:ind w:left="0" w:firstLine="709"/>
        <w:jc w:val="both"/>
        <w:rPr>
          <w:rFonts w:ascii="Times New Roman" w:hAnsi="Times New Roman"/>
          <w:sz w:val="24"/>
          <w:szCs w:val="24"/>
          <w:lang w:val="uk-UA"/>
        </w:rPr>
      </w:pPr>
      <w:r w:rsidRPr="00DD5E28">
        <w:rPr>
          <w:rFonts w:ascii="Times New Roman" w:hAnsi="Times New Roman"/>
          <w:noProof/>
          <w:sz w:val="24"/>
          <w:szCs w:val="24"/>
          <w:lang w:val="en-US" w:eastAsia="en-US"/>
        </w:rPr>
        <w:pict>
          <v:shape id="Рисунок 2" o:spid="_x0000_i1028" type="#_x0000_t75" style="width:240.75pt;height:121.5pt;visibility:visible">
            <v:imagedata r:id="rId8" o:title="" croptop="-952f" cropbottom="-2282f" cropleft="-1117f" cropright="-6837f"/>
          </v:shape>
        </w:pict>
      </w:r>
    </w:p>
    <w:p w:rsidR="0021043A" w:rsidRPr="00DE0A6F" w:rsidRDefault="0021043A" w:rsidP="00DE0A6F">
      <w:pPr>
        <w:pStyle w:val="ListParagraph"/>
        <w:spacing w:after="0" w:line="240" w:lineRule="auto"/>
        <w:ind w:left="0"/>
        <w:jc w:val="both"/>
        <w:rPr>
          <w:rFonts w:ascii="Times New Roman" w:hAnsi="Times New Roman"/>
          <w:sz w:val="24"/>
          <w:szCs w:val="24"/>
          <w:lang w:val="uk-UA"/>
        </w:rPr>
      </w:pPr>
      <w:r w:rsidRPr="00DE0A6F">
        <w:rPr>
          <w:rFonts w:ascii="Times New Roman" w:hAnsi="Times New Roman"/>
          <w:sz w:val="24"/>
          <w:szCs w:val="24"/>
          <w:lang w:val="uk-UA"/>
        </w:rPr>
        <w:t>Рис. 4. Рівень кальцій-зв’язуючого білка S-100b у таламусі/ гіпоталамусі щурів за умов розвитку експериментального варикоцеле: 0</w:t>
      </w:r>
      <w:r>
        <w:rPr>
          <w:rFonts w:ascii="Times New Roman" w:hAnsi="Times New Roman"/>
          <w:sz w:val="24"/>
          <w:szCs w:val="24"/>
          <w:lang w:val="uk-UA"/>
        </w:rPr>
        <w:t xml:space="preserve"> </w:t>
      </w:r>
      <w:r w:rsidRPr="00DE0A6F">
        <w:rPr>
          <w:rFonts w:ascii="Times New Roman" w:hAnsi="Times New Roman"/>
          <w:sz w:val="24"/>
          <w:szCs w:val="24"/>
          <w:lang w:val="uk-UA"/>
        </w:rPr>
        <w:t>– контрольна група (</w:t>
      </w:r>
      <w:r w:rsidRPr="00DE0A6F">
        <w:rPr>
          <w:rFonts w:ascii="Times New Roman" w:hAnsi="Times New Roman"/>
          <w:sz w:val="24"/>
          <w:szCs w:val="24"/>
          <w:lang w:val="en-US"/>
        </w:rPr>
        <w:t>n</w:t>
      </w:r>
      <w:r w:rsidRPr="00DE0A6F">
        <w:rPr>
          <w:rFonts w:ascii="Times New Roman" w:hAnsi="Times New Roman"/>
          <w:sz w:val="24"/>
          <w:szCs w:val="24"/>
          <w:lang w:val="uk-UA"/>
        </w:rPr>
        <w:t>=5);  6, 12, 18 – термін розвитку варикоцеле, тижні після операції; n=10; * – р&lt; 0,1; ** – р&lt;0,001.</w:t>
      </w:r>
    </w:p>
    <w:p w:rsidR="0021043A" w:rsidRPr="00DE0A6F" w:rsidRDefault="0021043A" w:rsidP="00DE0A6F">
      <w:pPr>
        <w:spacing w:after="0" w:line="240" w:lineRule="auto"/>
        <w:ind w:firstLine="709"/>
        <w:jc w:val="both"/>
        <w:rPr>
          <w:rFonts w:ascii="Times New Roman" w:hAnsi="Times New Roman"/>
          <w:sz w:val="24"/>
          <w:szCs w:val="24"/>
          <w:lang w:val="uk-UA"/>
        </w:rPr>
      </w:pP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Кількість S-100b у таламусі/гіпоталаммусі щурів через 6 тижнів розвитку варикоцеле (1,23±0,24 мкг\мл) збільшилась у два рази (контрольна група – 0,51±0,26 мкг\мл), а через 12 тижнів цей рівень вже склав 2,27±0,08 мкг\мл й на 18 тиждень 2,32±0,05 мкг\мл (вже у чотири, р&lt;0,001).</w: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 xml:space="preserve">У гіпокампі дослідних тварин достовірних змін у рівні S-100b не було, хоча тестостерон має властивість впливати й на процеси пам’яті. Лише на шостому тижні відмічається тенденція до зниження кальцій-зв’язуючого білка (контрольна група – 1,46±0,77 мкг\мл;  6 тижнів розвитку варикоцеле –  0,83±0,2 мкг\мл; через 12 тижнів –  2,27±0,09 мкг\мл й 18 тижнів –   2,40±0,02 мкг\мл, р&lt; 0,1). Однак, не достовірність цих даних </w:t>
      </w:r>
      <w:r>
        <w:rPr>
          <w:rFonts w:ascii="Times New Roman" w:hAnsi="Times New Roman"/>
          <w:sz w:val="24"/>
          <w:szCs w:val="24"/>
          <w:lang w:val="uk-UA"/>
        </w:rPr>
        <w:t>є наслідком значного коливання рівня</w:t>
      </w:r>
      <w:r w:rsidRPr="00DE0A6F">
        <w:rPr>
          <w:rFonts w:ascii="Times New Roman" w:hAnsi="Times New Roman"/>
          <w:sz w:val="24"/>
          <w:szCs w:val="24"/>
          <w:lang w:val="uk-UA"/>
        </w:rPr>
        <w:t xml:space="preserve"> S-100b у гіпокампі контрольних тварин (збільшення кількості тварин (n&gt;10) у групах  надасть більш вірогідні значення).</w:t>
      </w:r>
    </w:p>
    <w:p w:rsidR="0021043A" w:rsidRPr="00DE0A6F" w:rsidRDefault="0021043A" w:rsidP="00DE0A6F">
      <w:pPr>
        <w:spacing w:after="0" w:line="240" w:lineRule="auto"/>
        <w:ind w:firstLine="660"/>
        <w:jc w:val="both"/>
        <w:rPr>
          <w:rFonts w:ascii="Times New Roman" w:hAnsi="Times New Roman"/>
          <w:sz w:val="24"/>
          <w:szCs w:val="24"/>
          <w:lang w:val="uk-UA"/>
        </w:rPr>
      </w:pPr>
      <w:r>
        <w:rPr>
          <w:rFonts w:ascii="Times New Roman" w:hAnsi="Times New Roman"/>
          <w:sz w:val="24"/>
          <w:szCs w:val="24"/>
          <w:lang w:val="uk-UA"/>
        </w:rPr>
        <w:t>Отримані нами</w:t>
      </w:r>
      <w:r w:rsidRPr="00DE0A6F">
        <w:rPr>
          <w:rFonts w:ascii="Times New Roman" w:hAnsi="Times New Roman"/>
          <w:sz w:val="24"/>
          <w:szCs w:val="24"/>
          <w:lang w:val="uk-UA"/>
        </w:rPr>
        <w:t xml:space="preserve"> дані свідчать про те, що розвиток експериментального варикоцеле у щурів призводить також і до зміни вмісту ще одного астроцитспецифічного білка – гліального фібрилярного кислого білка (ГФКБ) у мозку досліджуваних щурів. Даний білок є головним білком проміжних філаментів, що формують цитоскелет астроцитів. Відмічається підвищення у три рази розчинної форми гліального фібрилярного кислого білку в мозочку через 6 тижнів розвитку варикоцеле (7,99±1,81 мкг\мл, р&lt; 0,01), далі рівень данної форми білку залишається с</w:t>
      </w:r>
      <w:r>
        <w:rPr>
          <w:rFonts w:ascii="Times New Roman" w:hAnsi="Times New Roman"/>
          <w:sz w:val="24"/>
          <w:szCs w:val="24"/>
          <w:lang w:val="uk-UA"/>
        </w:rPr>
        <w:t>табільно вищий</w:t>
      </w:r>
      <w:r w:rsidRPr="00DE0A6F">
        <w:rPr>
          <w:rFonts w:ascii="Times New Roman" w:hAnsi="Times New Roman"/>
          <w:sz w:val="24"/>
          <w:szCs w:val="24"/>
          <w:lang w:val="uk-UA"/>
        </w:rPr>
        <w:t xml:space="preserve"> (через 12 тижнів – 6,9±0,4 мкг\мл й 18 тижнів –  7,02±0,13 мкг\мл)  у порівнянні з контрольним значенням (1,82±0,35 мкг\мл), р&lt;0,001. Високий рівень розчинної форми ГФКБ було визначено на фоні суттєвого зменшення (на 60%) кількості філаментної форми даного білка через 12 тижнів розвитку варикоцеле до 22,32±3,28 мкг\мл та  на 18 тиждень – 24,22±2,5 мкг\мл у порівнянні з контрольною групою – 68,32±27,55 мкг\мл, р&lt; 0,01.</w:t>
      </w:r>
    </w:p>
    <w:p w:rsidR="0021043A" w:rsidRPr="00DE0A6F" w:rsidRDefault="0021043A" w:rsidP="00DE0A6F">
      <w:pPr>
        <w:pStyle w:val="ListParagraph"/>
        <w:spacing w:after="0" w:line="240" w:lineRule="auto"/>
        <w:ind w:left="0" w:firstLine="709"/>
        <w:jc w:val="both"/>
        <w:rPr>
          <w:rFonts w:ascii="Times New Roman" w:hAnsi="Times New Roman"/>
          <w:sz w:val="24"/>
          <w:szCs w:val="24"/>
          <w:lang w:val="uk-UA"/>
        </w:rPr>
      </w:pPr>
      <w:r w:rsidRPr="00DE0A6F">
        <w:rPr>
          <w:rFonts w:ascii="Times New Roman" w:hAnsi="Times New Roman"/>
          <w:sz w:val="24"/>
          <w:szCs w:val="24"/>
          <w:lang w:val="uk-UA"/>
        </w:rPr>
        <w:t>Припускають, що розчинна форма ГФКБ набага</w:t>
      </w:r>
      <w:r>
        <w:rPr>
          <w:rFonts w:ascii="Times New Roman" w:hAnsi="Times New Roman"/>
          <w:sz w:val="24"/>
          <w:szCs w:val="24"/>
          <w:lang w:val="uk-UA"/>
        </w:rPr>
        <w:t>то швидше може концентруватися в</w:t>
      </w:r>
      <w:r w:rsidRPr="00DE0A6F">
        <w:rPr>
          <w:rFonts w:ascii="Times New Roman" w:hAnsi="Times New Roman"/>
          <w:sz w:val="24"/>
          <w:szCs w:val="24"/>
          <w:lang w:val="uk-UA"/>
        </w:rPr>
        <w:t xml:space="preserve"> м</w:t>
      </w:r>
      <w:r>
        <w:rPr>
          <w:rFonts w:ascii="Times New Roman" w:hAnsi="Times New Roman"/>
          <w:sz w:val="24"/>
          <w:szCs w:val="24"/>
          <w:lang w:val="uk-UA"/>
        </w:rPr>
        <w:t>ісцях пошкодження тканини, у</w:t>
      </w:r>
      <w:r w:rsidRPr="00DE0A6F">
        <w:rPr>
          <w:rFonts w:ascii="Times New Roman" w:hAnsi="Times New Roman"/>
          <w:sz w:val="24"/>
          <w:szCs w:val="24"/>
          <w:lang w:val="uk-UA"/>
        </w:rPr>
        <w:t xml:space="preserve"> порівнянні з нерозчинною формою. Також припускається, що розчинні мономери ГФКБ є проміжними формами між синтезом ГФКБ та включенням його в нерозчинні філаменти. Наявність різноманітних пулів ГФКБ та їх різної регуляції передбачають те, що вони не тільки пасивно відображають реактивний стан астроцитів, але і можуть бути включені у трансформацію цих клітин.</w:t>
      </w:r>
    </w:p>
    <w:p w:rsidR="0021043A" w:rsidRPr="00DE0A6F" w:rsidRDefault="0021043A" w:rsidP="00DE0A6F">
      <w:pPr>
        <w:pStyle w:val="ListParagraph"/>
        <w:spacing w:after="0" w:line="240" w:lineRule="auto"/>
        <w:ind w:left="0" w:firstLine="709"/>
        <w:jc w:val="both"/>
        <w:rPr>
          <w:rFonts w:ascii="Times New Roman" w:hAnsi="Times New Roman"/>
          <w:sz w:val="24"/>
          <w:szCs w:val="24"/>
          <w:lang w:val="uk-UA"/>
        </w:rPr>
      </w:pPr>
      <w:r w:rsidRPr="00DE0A6F">
        <w:rPr>
          <w:rFonts w:ascii="Times New Roman" w:hAnsi="Times New Roman"/>
          <w:sz w:val="24"/>
          <w:szCs w:val="24"/>
          <w:lang w:val="uk-UA"/>
        </w:rPr>
        <w:t>Рівень розчинного ГФКБ у гіпокампі щурів через 6 тижнів розвитку варикоцеле зазнає незначних змін (5,51±1,04 мкг\мл: збільшується на 15% від контрольної групи – 4,25±0,29 мкг\мл, р&lt; 0,01, натомість у таламусі/гіпоталамусі дослідних тварин через 6 тижнів після операції рівень цього білка підвищується у два рази до 7,51±0,5 мкг\мл у порівнянні з контрольною групою – 3,38±0,66 мкг\мл, р&lt;0,001. Проте через 12 та 18 тижнів спостерігаєтьс</w:t>
      </w:r>
      <w:r>
        <w:rPr>
          <w:rFonts w:ascii="Times New Roman" w:hAnsi="Times New Roman"/>
          <w:sz w:val="24"/>
          <w:szCs w:val="24"/>
          <w:lang w:val="uk-UA"/>
        </w:rPr>
        <w:t>я тенденція до відновлення рівня</w:t>
      </w:r>
      <w:r w:rsidRPr="00DE0A6F">
        <w:rPr>
          <w:rFonts w:ascii="Times New Roman" w:hAnsi="Times New Roman"/>
          <w:sz w:val="24"/>
          <w:szCs w:val="24"/>
          <w:lang w:val="uk-UA"/>
        </w:rPr>
        <w:t xml:space="preserve"> розчинної форми ГФКБ у гіпокампі та таламусі/гіпоталамусі (4,62±0,61 мкг\мл; 4,62±0,51 мкг\мл та 5,42±0,27 мкг\мл; 5,15±0,08 мкг\мл відповідно), р&lt; 0,1. </w:t>
      </w:r>
    </w:p>
    <w:p w:rsidR="0021043A" w:rsidRPr="00DE0A6F" w:rsidRDefault="0021043A" w:rsidP="00DE0A6F">
      <w:pPr>
        <w:pStyle w:val="ListParagraph"/>
        <w:spacing w:after="0" w:line="240" w:lineRule="auto"/>
        <w:ind w:left="0" w:firstLine="770"/>
        <w:jc w:val="both"/>
        <w:rPr>
          <w:rFonts w:ascii="Times New Roman" w:hAnsi="Times New Roman"/>
          <w:sz w:val="24"/>
          <w:szCs w:val="24"/>
          <w:lang w:val="uk-UA"/>
        </w:rPr>
      </w:pPr>
      <w:r w:rsidRPr="00DE0A6F">
        <w:rPr>
          <w:rFonts w:ascii="Times New Roman" w:hAnsi="Times New Roman"/>
          <w:sz w:val="24"/>
          <w:szCs w:val="24"/>
          <w:lang w:val="uk-UA"/>
        </w:rPr>
        <w:t xml:space="preserve">Як і у мозочку, рівень філаментної форми ГФКБ у гіпокампі й таламусі/гіпоталамусі дослідних тварин зазнає суттєвого зниження (майже у 3 рази) через 12 та 18 тижнів розвитку експериментального варикоцеле (22,69±3,33 мкг\мл, 24,22±2,49 мкг\мл та 16,28±2,29 мкг\мл, 17,21±2,29 мкг\мл відповідно; контрольна група – 61,90±16,29 мкг\мл, 56,56±11,49 мкг\мл відповідно), р&lt;0,001 (рис. </w:t>
      </w:r>
      <w:r>
        <w:rPr>
          <w:rFonts w:ascii="Times New Roman" w:hAnsi="Times New Roman"/>
          <w:sz w:val="24"/>
          <w:szCs w:val="24"/>
          <w:lang w:val="uk-UA"/>
        </w:rPr>
        <w:t>5</w:t>
      </w:r>
      <w:r w:rsidRPr="00DE0A6F">
        <w:rPr>
          <w:rFonts w:ascii="Times New Roman" w:hAnsi="Times New Roman"/>
          <w:sz w:val="24"/>
          <w:szCs w:val="24"/>
          <w:lang w:val="uk-UA"/>
        </w:rPr>
        <w:t>).</w:t>
      </w:r>
    </w:p>
    <w:p w:rsidR="0021043A" w:rsidRPr="00DE0A6F" w:rsidRDefault="0021043A" w:rsidP="00DE0A6F">
      <w:pPr>
        <w:pStyle w:val="ListParagraph"/>
        <w:spacing w:after="0" w:line="240" w:lineRule="auto"/>
        <w:ind w:left="0" w:firstLine="709"/>
        <w:jc w:val="both"/>
        <w:rPr>
          <w:rFonts w:ascii="Times New Roman" w:hAnsi="Times New Roman"/>
          <w:sz w:val="24"/>
          <w:szCs w:val="24"/>
          <w:lang w:val="uk-UA"/>
        </w:rPr>
      </w:pPr>
    </w:p>
    <w:p w:rsidR="0021043A" w:rsidRPr="00DE0A6F" w:rsidRDefault="0021043A" w:rsidP="00DE0A6F">
      <w:pPr>
        <w:pStyle w:val="ListParagraph"/>
        <w:spacing w:after="0" w:line="240" w:lineRule="auto"/>
        <w:ind w:left="0"/>
        <w:jc w:val="both"/>
        <w:rPr>
          <w:rFonts w:ascii="Times New Roman" w:hAnsi="Times New Roman"/>
          <w:sz w:val="24"/>
          <w:szCs w:val="24"/>
          <w:lang w:val="uk-UA"/>
        </w:rPr>
      </w:pPr>
      <w:r w:rsidRPr="00DD5E28">
        <w:rPr>
          <w:rFonts w:ascii="Times New Roman" w:hAnsi="Times New Roman"/>
          <w:noProof/>
          <w:sz w:val="24"/>
          <w:szCs w:val="24"/>
          <w:lang w:val="en-US" w:eastAsia="en-US"/>
        </w:rPr>
        <w:pict>
          <v:shape id="Диаграмма 9" o:spid="_x0000_i1029" type="#_x0000_t75" style="width:213pt;height:153.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">
            <v:imagedata r:id="rId9" o:title="" croptop="-1088f" cropbottom="-3107f" cropleft="-1832f" cropright="-6256f"/>
            <o:lock v:ext="edit" aspectratio="f"/>
          </v:shape>
        </w:pict>
      </w:r>
      <w:r w:rsidRPr="00DE0A6F">
        <w:rPr>
          <w:rFonts w:ascii="Times New Roman" w:hAnsi="Times New Roman"/>
          <w:sz w:val="24"/>
          <w:szCs w:val="24"/>
          <w:lang w:val="uk-UA"/>
        </w:rPr>
        <w:t xml:space="preserve">  </w:t>
      </w:r>
      <w:r w:rsidRPr="00DD5E28">
        <w:rPr>
          <w:rFonts w:ascii="Times New Roman" w:hAnsi="Times New Roman"/>
          <w:noProof/>
          <w:sz w:val="24"/>
          <w:szCs w:val="24"/>
          <w:lang w:val="en-US" w:eastAsia="en-US"/>
        </w:rPr>
        <w:pict>
          <v:shape id="Диаграмма 10" o:spid="_x0000_i1030" type="#_x0000_t75" style="width:208.5pt;height:157.5pt;visibility:visible">
            <v:imagedata r:id="rId10" o:title="" croptop="-2445f" cropbottom="-4498f" cropleft="-3283f" cropright="-6518f"/>
          </v:shape>
        </w:pict>
      </w:r>
    </w:p>
    <w:p w:rsidR="0021043A" w:rsidRPr="00DE0A6F" w:rsidRDefault="0021043A" w:rsidP="00DE0A6F">
      <w:pPr>
        <w:pStyle w:val="ListParagraph"/>
        <w:spacing w:after="0" w:line="240" w:lineRule="auto"/>
        <w:ind w:left="0" w:firstLine="709"/>
        <w:jc w:val="both"/>
        <w:rPr>
          <w:rFonts w:ascii="Times New Roman" w:hAnsi="Times New Roman"/>
          <w:sz w:val="24"/>
          <w:szCs w:val="24"/>
          <w:lang w:val="uk-UA"/>
        </w:rPr>
      </w:pPr>
      <w:r w:rsidRPr="00DE0A6F">
        <w:rPr>
          <w:rFonts w:ascii="Times New Roman" w:hAnsi="Times New Roman"/>
          <w:sz w:val="24"/>
          <w:szCs w:val="24"/>
          <w:lang w:val="uk-UA"/>
        </w:rPr>
        <w:t xml:space="preserve">                          А                                                                       Б</w:t>
      </w:r>
    </w:p>
    <w:p w:rsidR="0021043A" w:rsidRPr="00DE0A6F" w:rsidRDefault="0021043A" w:rsidP="00DE0A6F">
      <w:pPr>
        <w:pStyle w:val="ListParagraph"/>
        <w:spacing w:after="0" w:line="240" w:lineRule="auto"/>
        <w:ind w:left="0"/>
        <w:jc w:val="both"/>
        <w:rPr>
          <w:rFonts w:ascii="Times New Roman" w:hAnsi="Times New Roman"/>
          <w:sz w:val="24"/>
          <w:szCs w:val="24"/>
        </w:rPr>
      </w:pPr>
      <w:r w:rsidRPr="00DE0A6F">
        <w:rPr>
          <w:rFonts w:ascii="Times New Roman" w:hAnsi="Times New Roman"/>
          <w:sz w:val="24"/>
          <w:szCs w:val="24"/>
          <w:lang w:val="uk-UA"/>
        </w:rPr>
        <w:t xml:space="preserve">Рис. </w:t>
      </w:r>
      <w:r>
        <w:rPr>
          <w:rFonts w:ascii="Times New Roman" w:hAnsi="Times New Roman"/>
          <w:sz w:val="24"/>
          <w:szCs w:val="24"/>
          <w:lang w:val="uk-UA"/>
        </w:rPr>
        <w:t>5</w:t>
      </w:r>
      <w:r w:rsidRPr="00DE0A6F">
        <w:rPr>
          <w:rFonts w:ascii="Times New Roman" w:hAnsi="Times New Roman"/>
          <w:sz w:val="24"/>
          <w:szCs w:val="24"/>
          <w:lang w:val="uk-UA"/>
        </w:rPr>
        <w:t>. Рівень філаментного ГФКБ у гіпокампі (А) й таламусі/гіпоталамусі (Б) щурів за умов розвитку експериментального варикоцеле: 0 – контрольна група</w:t>
      </w:r>
      <w:r w:rsidRPr="00DE0A6F">
        <w:rPr>
          <w:rFonts w:ascii="Times New Roman" w:hAnsi="Times New Roman"/>
          <w:sz w:val="24"/>
          <w:szCs w:val="24"/>
        </w:rPr>
        <w:t xml:space="preserve"> (</w:t>
      </w:r>
      <w:r w:rsidRPr="00DE0A6F">
        <w:rPr>
          <w:rFonts w:ascii="Times New Roman" w:hAnsi="Times New Roman"/>
          <w:sz w:val="24"/>
          <w:szCs w:val="24"/>
          <w:lang w:val="en-US"/>
        </w:rPr>
        <w:t>n</w:t>
      </w:r>
      <w:r w:rsidRPr="00DE0A6F">
        <w:rPr>
          <w:rFonts w:ascii="Times New Roman" w:hAnsi="Times New Roman"/>
          <w:sz w:val="24"/>
          <w:szCs w:val="24"/>
        </w:rPr>
        <w:t>=5)</w:t>
      </w:r>
      <w:r w:rsidRPr="00DE0A6F">
        <w:rPr>
          <w:rFonts w:ascii="Times New Roman" w:hAnsi="Times New Roman"/>
          <w:sz w:val="24"/>
          <w:szCs w:val="24"/>
          <w:lang w:val="uk-UA"/>
        </w:rPr>
        <w:t>; 6, 12, 18 – термін розвитку варикоцеле, тижні після операції; n=10; ** - р&lt;0,001.</w:t>
      </w:r>
    </w:p>
    <w:p w:rsidR="0021043A" w:rsidRPr="00DE0A6F" w:rsidRDefault="0021043A" w:rsidP="00DE0A6F">
      <w:pPr>
        <w:pStyle w:val="ListParagraph"/>
        <w:spacing w:after="0" w:line="240" w:lineRule="auto"/>
        <w:ind w:left="0" w:firstLine="708"/>
        <w:jc w:val="both"/>
        <w:rPr>
          <w:rFonts w:ascii="Times New Roman" w:hAnsi="Times New Roman"/>
          <w:sz w:val="24"/>
          <w:szCs w:val="24"/>
          <w:lang w:val="uk-UA"/>
        </w:rPr>
      </w:pPr>
    </w:p>
    <w:p w:rsidR="0021043A" w:rsidRPr="00DE0A6F" w:rsidRDefault="0021043A" w:rsidP="00DE0A6F">
      <w:pPr>
        <w:pStyle w:val="ListParagraph"/>
        <w:spacing w:after="0" w:line="240" w:lineRule="auto"/>
        <w:ind w:left="0" w:firstLine="708"/>
        <w:jc w:val="both"/>
        <w:rPr>
          <w:rFonts w:ascii="Times New Roman" w:hAnsi="Times New Roman"/>
          <w:sz w:val="24"/>
          <w:szCs w:val="24"/>
          <w:lang w:val="uk-UA"/>
        </w:rPr>
      </w:pPr>
      <w:r w:rsidRPr="00DE0A6F">
        <w:rPr>
          <w:rFonts w:ascii="Times New Roman" w:hAnsi="Times New Roman"/>
          <w:sz w:val="24"/>
          <w:szCs w:val="24"/>
          <w:lang w:val="uk-UA"/>
        </w:rPr>
        <w:t xml:space="preserve">Гіпоталамус впливає на гіпофіз, який за допомогою лютеїнізуючого (ЛГ) та фолікулостимулюючого гормонів (ФСГ) контролює клітини Лейдіга, а, отже, і синтез тестостерону. Відмічається кільцевий замкнутий процес впливу тестостерону на механізми у мозку, а мозку, у свою чергу, на механізм синтезу тестостерону. </w:t>
      </w:r>
    </w:p>
    <w:p w:rsidR="0021043A" w:rsidRPr="00DE0A6F" w:rsidRDefault="0021043A" w:rsidP="00DE0A6F">
      <w:pPr>
        <w:pStyle w:val="ListParagraph"/>
        <w:spacing w:after="0" w:line="240" w:lineRule="auto"/>
        <w:ind w:left="0" w:firstLine="709"/>
        <w:jc w:val="both"/>
        <w:rPr>
          <w:rFonts w:ascii="Times New Roman" w:hAnsi="Times New Roman"/>
          <w:sz w:val="24"/>
          <w:szCs w:val="24"/>
          <w:lang w:val="uk-UA"/>
        </w:rPr>
      </w:pPr>
      <w:r w:rsidRPr="00DE0A6F">
        <w:rPr>
          <w:rFonts w:ascii="Times New Roman" w:hAnsi="Times New Roman"/>
          <w:sz w:val="24"/>
          <w:szCs w:val="24"/>
          <w:lang w:val="uk-UA"/>
        </w:rPr>
        <w:t>З вище наведених результатів видно, що розвиток експериментального варикоцеле у щурів протягом 18 тижнів призводить до вірогідних змін у астрогліальній активності у мозочоку, таламусі/гіпоталамусі та гіпокампі. Особливо зниження рівню тестостерону суттєво впливає на співвідношення кількості розчинної та філаментної форм ГФКБ у досліджених відділах мозку. Ці дані співвідносяться з результатами, що свідчать про підвищення кількості S-100b у цих структурах мозку під час розвитку експериментального варикоцеле. Високий вміст S-100b стимулює деполімеризацію філаментної форми ГФКБ, а отже збільшення кількості його розчинної форми. Згідно даним Березіна (2001) кількість розчинної форми ГФКБ зростає у пошкоджених ділянках мозку. Проте під впливом варикоцеле суттєвих морфологічних змін мозку не було виявлено. Але останні роки все більше вияляється доказів впливу зміни активності астроцитів на патогенез різного типу депресій без суттєвих морфолог</w:t>
      </w:r>
      <w:r>
        <w:rPr>
          <w:rFonts w:ascii="Times New Roman" w:hAnsi="Times New Roman"/>
          <w:sz w:val="24"/>
          <w:szCs w:val="24"/>
          <w:lang w:val="uk-UA"/>
        </w:rPr>
        <w:t>і</w:t>
      </w:r>
      <w:r w:rsidRPr="00DE0A6F">
        <w:rPr>
          <w:rFonts w:ascii="Times New Roman" w:hAnsi="Times New Roman"/>
          <w:sz w:val="24"/>
          <w:szCs w:val="24"/>
          <w:lang w:val="uk-UA"/>
        </w:rPr>
        <w:t>чних змін.</w:t>
      </w:r>
    </w:p>
    <w:p w:rsidR="0021043A" w:rsidRPr="00DE0A6F" w:rsidRDefault="0021043A" w:rsidP="00DE0A6F">
      <w:pPr>
        <w:spacing w:after="0" w:line="240" w:lineRule="auto"/>
        <w:ind w:firstLine="708"/>
        <w:jc w:val="both"/>
        <w:rPr>
          <w:rFonts w:ascii="Times New Roman" w:hAnsi="Times New Roman"/>
          <w:sz w:val="24"/>
          <w:szCs w:val="24"/>
          <w:lang w:val="uk-UA"/>
        </w:rPr>
      </w:pPr>
      <w:r w:rsidRPr="00DE0A6F">
        <w:rPr>
          <w:rFonts w:ascii="Times New Roman" w:hAnsi="Times New Roman"/>
          <w:sz w:val="24"/>
          <w:szCs w:val="24"/>
          <w:lang w:val="uk-UA"/>
        </w:rPr>
        <w:t>Дослідження активності астрогліальних клітин у яєчках та гемодинамично пов'язаних органах показало також високу ступінь чутливості астроглії до зниження продукції тестостерону за умов розвитку експериментального варикоцеле у щурів.</w:t>
      </w:r>
    </w:p>
    <w:p w:rsidR="0021043A" w:rsidRPr="00DE0A6F" w:rsidRDefault="0021043A" w:rsidP="00DE0A6F">
      <w:pPr>
        <w:spacing w:after="0" w:line="240" w:lineRule="auto"/>
        <w:ind w:firstLine="708"/>
        <w:jc w:val="both"/>
        <w:rPr>
          <w:rFonts w:ascii="Times New Roman" w:hAnsi="Times New Roman"/>
          <w:sz w:val="24"/>
          <w:szCs w:val="24"/>
          <w:lang w:val="uk-UA"/>
        </w:rPr>
      </w:pPr>
      <w:r w:rsidRPr="00DE0A6F">
        <w:rPr>
          <w:rFonts w:ascii="Times New Roman" w:hAnsi="Times New Roman"/>
          <w:sz w:val="24"/>
          <w:szCs w:val="24"/>
          <w:lang w:val="uk-UA"/>
        </w:rPr>
        <w:t xml:space="preserve">Визначення рівню S-100b та ГФКБ у білкових фракціях, отриманних з яєчок, вказує на значно низьку концентрацію даних білків у периферійних тканинах у порівнянні з мозком (на два порядки нижче). Отримані дані вказують на стабільність продукції астроцитспецифічних білків у правому яєчкі за умов експериментального варикоцеле у щурів (S-100b −  контрольна група − 0,57±0,22 мкг\мл;  6 тижнів розвитку варикоцеле − 0,70±0,1 мкг\мл; через 12 тижнів – 0.49±0,09 мкг\мл й 18 тижнів −  0.60±0,05 мкг\мл; ГФКБ (філаментна форма) −  контрольна група −0,14±0,03 мкг\мл;  через 6 тижнів розвитку варикоцеле − 0,16±0,04 мкг\мл; через 12 – 0.12±0,01 мкг\мл й 18 тижнів −  0.13±0,02 мкг\мл ). (рис. </w:t>
      </w:r>
      <w:r>
        <w:rPr>
          <w:rFonts w:ascii="Times New Roman" w:hAnsi="Times New Roman"/>
          <w:sz w:val="24"/>
          <w:szCs w:val="24"/>
          <w:lang w:val="uk-UA"/>
        </w:rPr>
        <w:t>6</w:t>
      </w:r>
      <w:r w:rsidRPr="00DE0A6F">
        <w:rPr>
          <w:rFonts w:ascii="Times New Roman" w:hAnsi="Times New Roman"/>
          <w:sz w:val="24"/>
          <w:szCs w:val="24"/>
          <w:lang w:val="uk-UA"/>
        </w:rPr>
        <w:t>), це вказує на те, що кількість гліальних білків у правому (здоровому) яєчку достовірно не змінилась.</w:t>
      </w:r>
    </w:p>
    <w:p w:rsidR="0021043A" w:rsidRPr="00DE0A6F" w:rsidRDefault="0021043A" w:rsidP="00DE0A6F">
      <w:pPr>
        <w:spacing w:after="0" w:line="240" w:lineRule="auto"/>
        <w:jc w:val="both"/>
        <w:rPr>
          <w:rFonts w:ascii="Times New Roman" w:hAnsi="Times New Roman"/>
          <w:sz w:val="24"/>
          <w:szCs w:val="24"/>
          <w:lang w:val="uk-UA"/>
        </w:rPr>
      </w:pPr>
      <w:r w:rsidRPr="00DE0A6F">
        <w:rPr>
          <w:rFonts w:ascii="Times New Roman" w:hAnsi="Times New Roman"/>
          <w:sz w:val="24"/>
          <w:szCs w:val="24"/>
          <w:lang w:val="uk-UA"/>
        </w:rPr>
        <w:t xml:space="preserve">Натомість у лівому яєчку (рис. 4.34) відмічене суттєве зниження кількості обох білків глії на етапі 12 та 18 тижнів розвитку варикоцеле: S-100b (контрольна група – 0,71±0,17 мкг\мл; через6 тижнів розвитку варикоцеле – 0,78±0,05 мкг\мл; через 12 тижнів – 0.46±0,04 мкг\мл й 18 тижнів –  0.47±0,03 мкг\мл, р&lt; 0,1 ) зменшився на 35%, а ГФКБ (контрольна група-0,18±0,01 мкг\мл; через 6 тижнів розвитку варикоцеле – 0,21±0,03 мкг\мл; через 12 тижнів – 0.07±0,01 мкг\мл й 18 тижнів –  0.06±0,01 мкг\мл, р&lt; 0,001 – на 60%. Таку зміну рівня дослідних білків можна пояснити дистрофією лівого яєчка внаслідок варикоцеле. </w:t>
      </w:r>
    </w:p>
    <w:p w:rsidR="0021043A" w:rsidRPr="00DE0A6F" w:rsidRDefault="0021043A" w:rsidP="00DE0A6F">
      <w:pPr>
        <w:pStyle w:val="ListParagraph"/>
        <w:spacing w:after="0" w:line="240" w:lineRule="auto"/>
        <w:ind w:left="0" w:firstLine="709"/>
        <w:jc w:val="both"/>
        <w:rPr>
          <w:rFonts w:ascii="Times New Roman" w:hAnsi="Times New Roman"/>
          <w:sz w:val="24"/>
          <w:szCs w:val="24"/>
          <w:lang w:val="uk-UA"/>
        </w:rPr>
      </w:pPr>
    </w:p>
    <w:p w:rsidR="0021043A" w:rsidRPr="00DE0A6F" w:rsidRDefault="0021043A" w:rsidP="00DE0A6F">
      <w:pPr>
        <w:spacing w:after="0" w:line="240" w:lineRule="auto"/>
        <w:jc w:val="both"/>
        <w:rPr>
          <w:rFonts w:ascii="Times New Roman" w:hAnsi="Times New Roman"/>
          <w:sz w:val="24"/>
          <w:szCs w:val="24"/>
          <w:lang w:val="uk-UA"/>
        </w:rPr>
      </w:pPr>
      <w:r w:rsidRPr="00DD5E28">
        <w:rPr>
          <w:rFonts w:ascii="Times New Roman" w:hAnsi="Times New Roman"/>
          <w:noProof/>
          <w:sz w:val="24"/>
          <w:szCs w:val="24"/>
          <w:lang w:val="en-US" w:eastAsia="en-US"/>
        </w:rPr>
        <w:pict>
          <v:shape id="Диаграмма 3" o:spid="_x0000_i1031" type="#_x0000_t75" style="width:228.75pt;height:162pt;visibility:visible">
            <v:imagedata r:id="rId11" o:title="" croptop="-2326f" cropbottom="-3270f" cropleft="-1944f" cropright="-4369f"/>
          </v:shape>
        </w:pict>
      </w:r>
      <w:r w:rsidRPr="00DD5E28">
        <w:rPr>
          <w:rFonts w:ascii="Times New Roman" w:hAnsi="Times New Roman"/>
          <w:noProof/>
          <w:sz w:val="24"/>
          <w:szCs w:val="24"/>
          <w:lang w:val="en-US" w:eastAsia="en-US"/>
        </w:rPr>
        <w:pict>
          <v:shape id="Диаграмма 4" o:spid="_x0000_i1032" type="#_x0000_t75" style="width:215.25pt;height:162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">
            <v:imagedata r:id="rId12" o:title="" croptop="-1869f" cropbottom="-3021f" cropleft="-1542f" cropright="-4963f"/>
            <o:lock v:ext="edit" aspectratio="f"/>
          </v:shape>
        </w:pic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 xml:space="preserve">                              А                                                                       Б</w:t>
      </w:r>
    </w:p>
    <w:p w:rsidR="0021043A" w:rsidRPr="00DE0A6F" w:rsidRDefault="0021043A" w:rsidP="00DE0A6F">
      <w:pPr>
        <w:spacing w:after="0" w:line="240" w:lineRule="auto"/>
        <w:jc w:val="both"/>
        <w:rPr>
          <w:rFonts w:ascii="Times New Roman" w:hAnsi="Times New Roman"/>
          <w:sz w:val="24"/>
          <w:szCs w:val="24"/>
          <w:lang w:val="uk-UA"/>
        </w:rPr>
      </w:pPr>
      <w:r w:rsidRPr="00DE0A6F">
        <w:rPr>
          <w:rFonts w:ascii="Times New Roman" w:hAnsi="Times New Roman"/>
          <w:sz w:val="24"/>
          <w:szCs w:val="24"/>
          <w:lang w:val="uk-UA"/>
        </w:rPr>
        <w:t xml:space="preserve">Рис. </w:t>
      </w:r>
      <w:r>
        <w:rPr>
          <w:rFonts w:ascii="Times New Roman" w:hAnsi="Times New Roman"/>
          <w:sz w:val="24"/>
          <w:szCs w:val="24"/>
          <w:lang w:val="uk-UA"/>
        </w:rPr>
        <w:t>6</w:t>
      </w:r>
      <w:r w:rsidRPr="00DE0A6F">
        <w:rPr>
          <w:rFonts w:ascii="Times New Roman" w:hAnsi="Times New Roman"/>
          <w:sz w:val="24"/>
          <w:szCs w:val="24"/>
          <w:lang w:val="uk-UA"/>
        </w:rPr>
        <w:t xml:space="preserve">. Рівень S-100b (А) та філаментного ГФКБ (Б) у лівому яєчку щурів за умов розвитку експериментального варикоцеле: 0 – контрольна група </w:t>
      </w:r>
      <w:r w:rsidRPr="00DE0A6F">
        <w:rPr>
          <w:rFonts w:ascii="Times New Roman" w:hAnsi="Times New Roman"/>
          <w:sz w:val="24"/>
          <w:szCs w:val="24"/>
        </w:rPr>
        <w:t>(</w:t>
      </w:r>
      <w:r w:rsidRPr="00DE0A6F">
        <w:rPr>
          <w:rFonts w:ascii="Times New Roman" w:hAnsi="Times New Roman"/>
          <w:sz w:val="24"/>
          <w:szCs w:val="24"/>
          <w:lang w:val="en-US"/>
        </w:rPr>
        <w:t>n</w:t>
      </w:r>
      <w:r w:rsidRPr="00DE0A6F">
        <w:rPr>
          <w:rFonts w:ascii="Times New Roman" w:hAnsi="Times New Roman"/>
          <w:sz w:val="24"/>
          <w:szCs w:val="24"/>
        </w:rPr>
        <w:t>=5)</w:t>
      </w:r>
      <w:r w:rsidRPr="00DE0A6F">
        <w:rPr>
          <w:rFonts w:ascii="Times New Roman" w:hAnsi="Times New Roman"/>
          <w:sz w:val="24"/>
          <w:szCs w:val="24"/>
          <w:lang w:val="uk-UA"/>
        </w:rPr>
        <w:t>; 6, 12, 18 – термін розвитку варикоцеле, тижні після операції, n=10; *</w:t>
      </w:r>
      <w:r w:rsidRPr="00DE0A6F">
        <w:rPr>
          <w:rFonts w:ascii="Times New Roman" w:hAnsi="Times New Roman"/>
          <w:sz w:val="24"/>
          <w:szCs w:val="24"/>
        </w:rPr>
        <w:t xml:space="preserve"> </w:t>
      </w:r>
      <w:r w:rsidRPr="00DE0A6F">
        <w:rPr>
          <w:rFonts w:ascii="Times New Roman" w:hAnsi="Times New Roman"/>
          <w:sz w:val="24"/>
          <w:szCs w:val="24"/>
          <w:lang w:val="uk-UA"/>
        </w:rPr>
        <w:t>– р&lt; 0,1; ** – р&lt;0,001</w: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Відомо, що внутрішньоклітинний кальцій стимулює процеси апоптозу і ця дія реалізується через активацію нуклеаз і протеаз, які руйнують ДНК і</w:t>
      </w:r>
    </w:p>
    <w:p w:rsidR="0021043A" w:rsidRPr="00DE0A6F" w:rsidRDefault="0021043A" w:rsidP="00DE0A6F">
      <w:pPr>
        <w:spacing w:after="0" w:line="240" w:lineRule="auto"/>
        <w:jc w:val="both"/>
        <w:rPr>
          <w:rFonts w:ascii="Times New Roman" w:hAnsi="Times New Roman"/>
          <w:sz w:val="24"/>
          <w:szCs w:val="24"/>
          <w:lang w:val="uk-UA"/>
        </w:rPr>
      </w:pPr>
      <w:r w:rsidRPr="00DE0A6F">
        <w:rPr>
          <w:rFonts w:ascii="Times New Roman" w:hAnsi="Times New Roman"/>
          <w:sz w:val="24"/>
          <w:szCs w:val="24"/>
          <w:lang w:val="uk-UA"/>
        </w:rPr>
        <w:t>хроматин. Зниження рівн</w:t>
      </w:r>
      <w:r>
        <w:rPr>
          <w:rFonts w:ascii="Times New Roman" w:hAnsi="Times New Roman"/>
          <w:sz w:val="24"/>
          <w:szCs w:val="24"/>
          <w:lang w:val="uk-UA"/>
        </w:rPr>
        <w:t>я</w:t>
      </w:r>
      <w:r w:rsidRPr="00DE0A6F">
        <w:rPr>
          <w:rFonts w:ascii="Times New Roman" w:hAnsi="Times New Roman"/>
          <w:sz w:val="24"/>
          <w:szCs w:val="24"/>
          <w:lang w:val="uk-UA"/>
        </w:rPr>
        <w:t xml:space="preserve"> кисню у крові тягне за собою зниження біоситезу білків у лівому яєчк</w:t>
      </w:r>
      <w:r>
        <w:rPr>
          <w:rFonts w:ascii="Times New Roman" w:hAnsi="Times New Roman"/>
          <w:sz w:val="24"/>
          <w:szCs w:val="24"/>
          <w:lang w:val="uk-UA"/>
        </w:rPr>
        <w:t>у</w:t>
      </w:r>
      <w:r w:rsidRPr="00DE0A6F">
        <w:rPr>
          <w:rFonts w:ascii="Times New Roman" w:hAnsi="Times New Roman"/>
          <w:sz w:val="24"/>
          <w:szCs w:val="24"/>
          <w:lang w:val="uk-UA"/>
        </w:rPr>
        <w:t xml:space="preserve"> (астроцитспецифічних також). За даних умов зміна співвідношення кількості кальцій-зв’язуючого білка S-100b до вільного кальцію може провокувати  процеси апоптозу клітин, а надалі й дистрофію органу. </w: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У роботі Mizrak S.C.та співавторів (2007) показано, що фосфопротеїн (15 кДа) збагачений у астроцитах-15 (ФЗА) виявлено також у первинних культурах клітин Сертолі. У ФЗА-15-дефіцитних мишей значно збільшилася кількість апоптотичних спе</w:t>
      </w:r>
      <w:r>
        <w:rPr>
          <w:rFonts w:ascii="Times New Roman" w:hAnsi="Times New Roman"/>
          <w:sz w:val="24"/>
          <w:szCs w:val="24"/>
          <w:lang w:val="uk-UA"/>
        </w:rPr>
        <w:t>рматоцитів, що свідчить про анти</w:t>
      </w:r>
      <w:r w:rsidRPr="00DE0A6F">
        <w:rPr>
          <w:rFonts w:ascii="Times New Roman" w:hAnsi="Times New Roman"/>
          <w:sz w:val="24"/>
          <w:szCs w:val="24"/>
          <w:lang w:val="uk-UA"/>
        </w:rPr>
        <w:t>апоптичну роль цього білку астроцитів під час профази мейозу.</w: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 xml:space="preserve">У правій наднирковій залозі дослідних щурів за умов розвитку експериментального варикоцеле ми не виявили достовірних змін кількості білків астроглії, оскільки даний орган не був уражений варикоцеле (S-100b – контрольна група – 0,64±0,03 мкг\мл; через 6 тижнів розвитку варикоцеле – 0,66±0,07 мкг\мл; через 12 тижнів – 0.57±0,04 мкг\мл й 18 тижнів –  0.51±0,04 мкг\мл; ГФКБ – контрольна група – 0,14±0,01 мкг\мл; через 6 тижнів розвитку варикоцеле – 0,16±0,02 мкг\мл; через 12 тижнів – 0.13±0,01 мкг\мл й 18 тижнів –  0.14±0,01 мкг\мл). Натомість, у лівій наднирковій залозі щурів на 6 тиждень розвитку варикоцеле кількість S-100b була знижена майже на 40% по відношенню до контрольної групи (контрольна група – 0,32±0,05 мкг\мл; через 6 тижнів розвитку варикоцеле – 0,21±0,03 мкг\мл), а кількість ГФКБ зменшилась у два рази (контрольна група – 0,13±0,02 мкг\мл; через 6 тижнів розвитку варикоцеле – 0,06±0,01 мкг\мл;  (рис. 4.35). Подальших змін рівню цих білків через 12 і 18 тижнів не відмічалося (S-100b – через 12 тижнів – 0.23±0,02 мкг\мл й 18 тижнів –  0.25±0,02 мкг\мл, р&lt; 0,1; ГФКБ – через 12 тижнів – 0.07±0,01 мкг\мл й 18 тижнів –  0.07±0,01 мкг\мл, р&lt; 0,01). Наднирники страждають у меншій мірі, ніж яєчка, але також підпадають під негативний вплив варикоцеле. </w: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Слід відмітити пряму залежність між синтезом тестостерону й білками глії перифер</w:t>
      </w:r>
      <w:r>
        <w:rPr>
          <w:rFonts w:ascii="Times New Roman" w:hAnsi="Times New Roman"/>
          <w:sz w:val="24"/>
          <w:szCs w:val="24"/>
          <w:lang w:val="uk-UA"/>
        </w:rPr>
        <w:t>ійної</w:t>
      </w:r>
      <w:r w:rsidRPr="00DE0A6F">
        <w:rPr>
          <w:rFonts w:ascii="Times New Roman" w:hAnsi="Times New Roman"/>
          <w:sz w:val="24"/>
          <w:szCs w:val="24"/>
          <w:lang w:val="uk-UA"/>
        </w:rPr>
        <w:t xml:space="preserve"> нервової системи. Як зазначалось вище, на процес сперматогенезу найбільший вплив мають ЛГ і ФСГ, що синтезуються у гіпофізі під керуванням гіпоталамусу, та тестостерону, що синтезується, в більшій кількості</w:t>
      </w:r>
      <w:r>
        <w:rPr>
          <w:rFonts w:ascii="Times New Roman" w:hAnsi="Times New Roman"/>
          <w:sz w:val="24"/>
          <w:szCs w:val="24"/>
          <w:lang w:val="uk-UA"/>
        </w:rPr>
        <w:t>, в клітинах Лейдіга. Навіть не</w:t>
      </w:r>
      <w:r w:rsidRPr="00DE0A6F">
        <w:rPr>
          <w:rFonts w:ascii="Times New Roman" w:hAnsi="Times New Roman"/>
          <w:sz w:val="24"/>
          <w:szCs w:val="24"/>
          <w:lang w:val="uk-UA"/>
        </w:rPr>
        <w:t>значне порушення ритму секреції тестостерону а</w:t>
      </w:r>
      <w:r>
        <w:rPr>
          <w:rFonts w:ascii="Times New Roman" w:hAnsi="Times New Roman"/>
          <w:sz w:val="24"/>
          <w:szCs w:val="24"/>
          <w:lang w:val="uk-UA"/>
        </w:rPr>
        <w:t>бо найменший його дефіцит може</w:t>
      </w:r>
      <w:r w:rsidRPr="00DE0A6F">
        <w:rPr>
          <w:rFonts w:ascii="Times New Roman" w:hAnsi="Times New Roman"/>
          <w:sz w:val="24"/>
          <w:szCs w:val="24"/>
          <w:lang w:val="uk-UA"/>
        </w:rPr>
        <w:t xml:space="preserve"> призвести до гальмування сперматогенезу </w:t>
      </w:r>
      <w:r w:rsidRPr="00DE0A6F">
        <w:rPr>
          <w:rFonts w:ascii="Times New Roman" w:hAnsi="Times New Roman"/>
          <w:sz w:val="24"/>
          <w:szCs w:val="24"/>
        </w:rPr>
        <w:t>й</w:t>
      </w:r>
      <w:r w:rsidRPr="00DE0A6F">
        <w:rPr>
          <w:rFonts w:ascii="Times New Roman" w:hAnsi="Times New Roman"/>
          <w:sz w:val="24"/>
          <w:szCs w:val="24"/>
          <w:lang w:val="uk-UA"/>
        </w:rPr>
        <w:t xml:space="preserve"> навіть до безпліддя.</w: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У наших дослідженнях змін у правому придатку щурів з розвитком варикоцеле не відбулося (S-100b – контрольна група – 0,26±0,04 мкг\мл; через 6 тижнів розвитку варикоцеле – 0,32±0,09 мкг\мл; через 12 тижнів – 0.25±0,04 мкг\мл й 18 тижнів –  0.23±0,04 мкг\мл; ГФКБ – контрольна група –0,08±0,02 мкг\мл; через 6 тижнів розвитку варикоцеле – 0,12±0,02 мкг\мл; через 12 тижнів – 0.10±0,04 мкг\мл й 18 тижнів – 0.10±0,04 мкг\мл), проте лівий придаток зазнав значних змін під впливом варикоцеле.</w:t>
      </w:r>
      <w:r>
        <w:rPr>
          <w:rFonts w:ascii="Times New Roman" w:hAnsi="Times New Roman"/>
          <w:sz w:val="24"/>
          <w:szCs w:val="24"/>
          <w:lang w:val="uk-UA"/>
        </w:rPr>
        <w:t>Через нестачу кисню (гіпоксію</w:t>
      </w:r>
      <w:r w:rsidRPr="00DE0A6F">
        <w:rPr>
          <w:rFonts w:ascii="Times New Roman" w:hAnsi="Times New Roman"/>
          <w:sz w:val="24"/>
          <w:szCs w:val="24"/>
          <w:lang w:val="uk-UA"/>
        </w:rPr>
        <w:t>) збільшується кількість кальцій-зв’язуючого білку S-100b, у зв’язку з чим зменшується кількість філаментної форми ГФКБ. На 6 тижні вміст S-100b виріс на 30%, а вже на 12 тижні – більш як у два рази (контрольна група 0,12±0,03 мкг\мл; через 6 тижнів розвитку варикоцеле – 0,18±0,02 мкг\мл; через 12 тижнів – 0.27±0,01 мкг\мл й 18 тижнів –  0.27±0,02 мкг\мл, р&lt; 0,01). Кількість філаментного ГФКБ зменшується поступово: через 6 тижні</w:t>
      </w:r>
      <w:r>
        <w:rPr>
          <w:rFonts w:ascii="Times New Roman" w:hAnsi="Times New Roman"/>
          <w:sz w:val="24"/>
          <w:szCs w:val="24"/>
          <w:lang w:val="uk-UA"/>
        </w:rPr>
        <w:t>в</w:t>
      </w:r>
      <w:r w:rsidRPr="00DE0A6F">
        <w:rPr>
          <w:rFonts w:ascii="Times New Roman" w:hAnsi="Times New Roman"/>
          <w:sz w:val="24"/>
          <w:szCs w:val="24"/>
          <w:lang w:val="uk-UA"/>
        </w:rPr>
        <w:t xml:space="preserve"> – на 33%, через 12 тижн</w:t>
      </w:r>
      <w:r>
        <w:rPr>
          <w:rFonts w:ascii="Times New Roman" w:hAnsi="Times New Roman"/>
          <w:sz w:val="24"/>
          <w:szCs w:val="24"/>
          <w:lang w:val="uk-UA"/>
        </w:rPr>
        <w:t>ів</w:t>
      </w:r>
      <w:r w:rsidRPr="00DE0A6F">
        <w:rPr>
          <w:rFonts w:ascii="Times New Roman" w:hAnsi="Times New Roman"/>
          <w:sz w:val="24"/>
          <w:szCs w:val="24"/>
          <w:lang w:val="uk-UA"/>
        </w:rPr>
        <w:t xml:space="preserve"> – на 55%, через 18 тижні</w:t>
      </w:r>
      <w:r>
        <w:rPr>
          <w:rFonts w:ascii="Times New Roman" w:hAnsi="Times New Roman"/>
          <w:sz w:val="24"/>
          <w:szCs w:val="24"/>
          <w:lang w:val="uk-UA"/>
        </w:rPr>
        <w:t>в</w:t>
      </w:r>
      <w:r w:rsidRPr="00DE0A6F">
        <w:rPr>
          <w:rFonts w:ascii="Times New Roman" w:hAnsi="Times New Roman"/>
          <w:sz w:val="24"/>
          <w:szCs w:val="24"/>
          <w:lang w:val="uk-UA"/>
        </w:rPr>
        <w:t xml:space="preserve"> – на 67% (контрольна група – 0,18±0,01 мкг\мл; через 6 тижнів розвитку варикоцеле –  0,12±0,002 мкг\мл; через 12 – 0.08±0,04 мкг\мл й 18 –   0.06±0,02 </w:t>
      </w:r>
      <w:r>
        <w:rPr>
          <w:rFonts w:ascii="Times New Roman" w:hAnsi="Times New Roman"/>
          <w:sz w:val="24"/>
          <w:szCs w:val="24"/>
          <w:lang w:val="uk-UA"/>
        </w:rPr>
        <w:t>мкг\мл, р&lt; 0,01). На цьому етапі</w:t>
      </w:r>
      <w:r w:rsidRPr="00DE0A6F">
        <w:rPr>
          <w:rFonts w:ascii="Times New Roman" w:hAnsi="Times New Roman"/>
          <w:sz w:val="24"/>
          <w:szCs w:val="24"/>
          <w:lang w:val="uk-UA"/>
        </w:rPr>
        <w:t xml:space="preserve"> дослідження знову просліджується взаємозв’яз</w:t>
      </w:r>
      <w:r>
        <w:rPr>
          <w:rFonts w:ascii="Times New Roman" w:hAnsi="Times New Roman"/>
          <w:sz w:val="24"/>
          <w:szCs w:val="24"/>
          <w:lang w:val="uk-UA"/>
        </w:rPr>
        <w:t>о</w:t>
      </w:r>
      <w:r w:rsidRPr="00DE0A6F">
        <w:rPr>
          <w:rFonts w:ascii="Times New Roman" w:hAnsi="Times New Roman"/>
          <w:sz w:val="24"/>
          <w:szCs w:val="24"/>
          <w:lang w:val="uk-UA"/>
        </w:rPr>
        <w:t xml:space="preserve">к між синтезом тестостерону й ГФКБ: зниження кількості філаментної форми гліального фібрилярного кислого білку залежить від зниження кількості андрогену. </w:t>
      </w:r>
    </w:p>
    <w:p w:rsidR="0021043A" w:rsidRPr="00DE0A6F" w:rsidRDefault="0021043A" w:rsidP="00DE0A6F">
      <w:pPr>
        <w:spacing w:after="0" w:line="240" w:lineRule="auto"/>
        <w:jc w:val="both"/>
        <w:rPr>
          <w:rFonts w:ascii="Times New Roman" w:hAnsi="Times New Roman"/>
          <w:sz w:val="24"/>
          <w:szCs w:val="24"/>
          <w:lang w:val="uk-UA"/>
        </w:rPr>
      </w:pPr>
      <w:r w:rsidRPr="00DD5E28">
        <w:rPr>
          <w:rFonts w:ascii="Times New Roman" w:hAnsi="Times New Roman"/>
          <w:noProof/>
          <w:sz w:val="24"/>
          <w:szCs w:val="24"/>
          <w:lang w:val="en-US" w:eastAsia="en-US"/>
        </w:rPr>
        <w:pict>
          <v:shape id="Диаграмма 11" o:spid="_x0000_i1033" type="#_x0000_t75" style="width:226.5pt;height:168pt;visibility:visible">
            <v:imagedata r:id="rId13" o:title="" croptop="-955f" cropbottom="-378f" cropleft="-2122f" cropright="-4086f"/>
          </v:shape>
        </w:pict>
      </w:r>
      <w:r w:rsidRPr="00DD5E28">
        <w:rPr>
          <w:rFonts w:ascii="Times New Roman" w:hAnsi="Times New Roman"/>
          <w:noProof/>
          <w:sz w:val="24"/>
          <w:szCs w:val="24"/>
          <w:lang w:val="en-US" w:eastAsia="en-US"/>
        </w:rPr>
        <w:pict>
          <v:shape id="Диаграмма 12" o:spid="_x0000_i1034" type="#_x0000_t75" style="width:235.5pt;height:170.25pt;visibility:visible">
            <v:imagedata r:id="rId14" o:title="" croptop="-939f" cropleft="-1459f" cropright="-4621f"/>
          </v:shape>
        </w:pict>
      </w: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 xml:space="preserve">                                  А                                                                Б</w:t>
      </w:r>
    </w:p>
    <w:p w:rsidR="0021043A" w:rsidRPr="00DE0A6F" w:rsidRDefault="0021043A" w:rsidP="00DE0A6F">
      <w:pPr>
        <w:spacing w:after="0" w:line="240" w:lineRule="auto"/>
        <w:jc w:val="both"/>
        <w:rPr>
          <w:rFonts w:ascii="Times New Roman" w:hAnsi="Times New Roman"/>
          <w:sz w:val="24"/>
          <w:szCs w:val="24"/>
          <w:lang w:val="uk-UA"/>
        </w:rPr>
      </w:pPr>
      <w:r w:rsidRPr="00DE0A6F">
        <w:rPr>
          <w:rFonts w:ascii="Times New Roman" w:hAnsi="Times New Roman"/>
          <w:sz w:val="24"/>
          <w:szCs w:val="24"/>
          <w:lang w:val="uk-UA"/>
        </w:rPr>
        <w:t>Рис. 7. Рівень S-100b (А) та філаментного ГФКБ (Б) у лівому придатку яєчка щура за умов розвитку експериментального варикоцеле: 0 – контрольна група</w:t>
      </w:r>
      <w:r w:rsidRPr="00DE0A6F">
        <w:rPr>
          <w:rFonts w:ascii="Times New Roman" w:hAnsi="Times New Roman"/>
          <w:sz w:val="24"/>
          <w:szCs w:val="24"/>
        </w:rPr>
        <w:t xml:space="preserve"> (</w:t>
      </w:r>
      <w:r w:rsidRPr="00DE0A6F">
        <w:rPr>
          <w:rFonts w:ascii="Times New Roman" w:hAnsi="Times New Roman"/>
          <w:sz w:val="24"/>
          <w:szCs w:val="24"/>
          <w:lang w:val="en-US"/>
        </w:rPr>
        <w:t>n</w:t>
      </w:r>
      <w:r w:rsidRPr="00DE0A6F">
        <w:rPr>
          <w:rFonts w:ascii="Times New Roman" w:hAnsi="Times New Roman"/>
          <w:sz w:val="24"/>
          <w:szCs w:val="24"/>
        </w:rPr>
        <w:t>=5)</w:t>
      </w:r>
      <w:r w:rsidRPr="00DE0A6F">
        <w:rPr>
          <w:rFonts w:ascii="Times New Roman" w:hAnsi="Times New Roman"/>
          <w:sz w:val="24"/>
          <w:szCs w:val="24"/>
          <w:lang w:val="uk-UA"/>
        </w:rPr>
        <w:t>; 6, 12, 18 – термін розвитку варикоцеле, тижні після операції, n=10; *</w:t>
      </w:r>
      <w:r w:rsidRPr="00DE0A6F">
        <w:rPr>
          <w:rFonts w:ascii="Times New Roman" w:hAnsi="Times New Roman"/>
          <w:sz w:val="24"/>
          <w:szCs w:val="24"/>
        </w:rPr>
        <w:t xml:space="preserve"> </w:t>
      </w:r>
      <w:r w:rsidRPr="00DE0A6F">
        <w:rPr>
          <w:rFonts w:ascii="Times New Roman" w:hAnsi="Times New Roman"/>
          <w:sz w:val="24"/>
          <w:szCs w:val="24"/>
          <w:lang w:val="uk-UA"/>
        </w:rPr>
        <w:t>– р&lt; 0,1; ** – р&lt;0,01.</w:t>
      </w:r>
    </w:p>
    <w:p w:rsidR="0021043A" w:rsidRDefault="0021043A" w:rsidP="00DE0A6F">
      <w:pPr>
        <w:spacing w:after="0" w:line="240" w:lineRule="auto"/>
        <w:ind w:firstLine="709"/>
        <w:jc w:val="both"/>
        <w:rPr>
          <w:rFonts w:ascii="Times New Roman" w:hAnsi="Times New Roman"/>
          <w:sz w:val="24"/>
          <w:szCs w:val="24"/>
          <w:lang w:val="uk-UA"/>
        </w:rPr>
      </w:pPr>
    </w:p>
    <w:p w:rsidR="0021043A" w:rsidRPr="00DE0A6F" w:rsidRDefault="0021043A" w:rsidP="00DE0A6F">
      <w:pPr>
        <w:spacing w:after="0" w:line="240" w:lineRule="auto"/>
        <w:ind w:firstLine="709"/>
        <w:jc w:val="both"/>
        <w:rPr>
          <w:rFonts w:ascii="Times New Roman" w:hAnsi="Times New Roman"/>
          <w:sz w:val="24"/>
          <w:szCs w:val="24"/>
          <w:lang w:val="uk-UA"/>
        </w:rPr>
      </w:pPr>
      <w:r w:rsidRPr="00DE0A6F">
        <w:rPr>
          <w:rFonts w:ascii="Times New Roman" w:hAnsi="Times New Roman"/>
          <w:sz w:val="24"/>
          <w:szCs w:val="24"/>
          <w:lang w:val="uk-UA"/>
        </w:rPr>
        <w:t xml:space="preserve">Таким чином, у щурів за умов розвитку експериментального варикоцеле відбувається зміна співвідношення концентрації тестостерону та біосинтезу кальцій-зв’язуючого білку S-100b та білку проміжних філаментів цитоскелету астроцитів ГФКБ в ушкоджених органах, що в свою чергу може ще більше сприяти апоптозу клітин яєчка й наднирників, дистрофії даних органів і ще більшому зниженню кількості тестостерону, як гормону, що синтезується в них. Зниження рівня тестостерону в крові щурів за умов розвитку експериментального варикоцеле призводить до підвищення кількості S-100b у мозку, що викликає деполімерізацію філаментної форми </w:t>
      </w:r>
      <w:r w:rsidRPr="00DE0A6F">
        <w:rPr>
          <w:rFonts w:ascii="Times New Roman" w:hAnsi="Times New Roman"/>
          <w:caps/>
          <w:sz w:val="24"/>
          <w:szCs w:val="24"/>
          <w:lang w:val="uk-UA"/>
        </w:rPr>
        <w:t xml:space="preserve">ГФКБ, </w:t>
      </w:r>
      <w:r w:rsidRPr="00DE0A6F">
        <w:rPr>
          <w:rFonts w:ascii="Times New Roman" w:hAnsi="Times New Roman"/>
          <w:sz w:val="24"/>
          <w:szCs w:val="24"/>
          <w:lang w:val="uk-UA"/>
        </w:rPr>
        <w:t>а отже підвищення розчинної форми цього ж білку у гормон-чутливих регіонах мозку (особливо у таламусі/гіпоталамусі й мозочку) у три рази, що в свою чергу негативно впливає на продукцію ЛГ та ФСГ (нейроендокринну регуляцію репродуктивної функції).</w:t>
      </w:r>
    </w:p>
    <w:p w:rsidR="0021043A" w:rsidRPr="00F83CB1" w:rsidRDefault="0021043A" w:rsidP="004D1FD6">
      <w:pPr>
        <w:pStyle w:val="NormalWeb"/>
        <w:spacing w:before="0" w:beforeAutospacing="0" w:after="0" w:afterAutospacing="0"/>
        <w:ind w:firstLine="360"/>
        <w:jc w:val="both"/>
        <w:rPr>
          <w:rStyle w:val="rvts6"/>
          <w:color w:val="000000"/>
          <w:lang w:val="uk-UA"/>
        </w:rPr>
      </w:pPr>
      <w:r w:rsidRPr="00F83CB1">
        <w:rPr>
          <w:lang w:val="uk-UA"/>
        </w:rPr>
        <w:t>Дослідження розподілу нейрональної молекули клітинної адгезії в мозочку (відділу мозку, що контролює процеси руху та орієнтації у просторі) щурів, у котрих розвивалося варикоцеле</w:t>
      </w:r>
      <w:r>
        <w:rPr>
          <w:lang w:val="uk-UA"/>
        </w:rPr>
        <w:t>,</w:t>
      </w:r>
      <w:r w:rsidRPr="00F83CB1">
        <w:rPr>
          <w:lang w:val="uk-UA"/>
        </w:rPr>
        <w:t xml:space="preserve"> показало достовірне підвищення розчинної форми </w:t>
      </w:r>
      <w:r w:rsidRPr="00F83CB1">
        <w:rPr>
          <w:rStyle w:val="rvts6"/>
          <w:color w:val="000000"/>
          <w:lang w:val="uk-UA"/>
        </w:rPr>
        <w:t>НМКА у період 12-18 тижнів після операції відповідно 1,37</w:t>
      </w:r>
      <w:r w:rsidRPr="00F83CB1">
        <w:rPr>
          <w:lang w:val="uk-UA"/>
        </w:rPr>
        <w:t>±0.2</w:t>
      </w:r>
      <w:r w:rsidRPr="00F83CB1">
        <w:rPr>
          <w:rStyle w:val="rvts6"/>
          <w:color w:val="000000"/>
          <w:lang w:val="uk-UA"/>
        </w:rPr>
        <w:t xml:space="preserve"> мкг/мл  – на 12 тижні після операції й 1,61</w:t>
      </w:r>
      <w:r w:rsidRPr="00F83CB1">
        <w:rPr>
          <w:lang w:val="uk-UA"/>
        </w:rPr>
        <w:t>±0.3</w:t>
      </w:r>
      <w:r w:rsidRPr="00F83CB1">
        <w:rPr>
          <w:rStyle w:val="rvts6"/>
          <w:color w:val="000000"/>
          <w:lang w:val="uk-UA"/>
        </w:rPr>
        <w:t xml:space="preserve"> мкг/мл  – на 18 тижні після операції у порівняні з контролем – 0,72</w:t>
      </w:r>
      <w:r w:rsidRPr="00F83CB1">
        <w:rPr>
          <w:lang w:val="uk-UA"/>
        </w:rPr>
        <w:t>±0,08</w:t>
      </w:r>
      <w:r w:rsidRPr="00F83CB1">
        <w:rPr>
          <w:rStyle w:val="rvts6"/>
          <w:color w:val="000000"/>
          <w:lang w:val="uk-UA"/>
        </w:rPr>
        <w:t xml:space="preserve"> мкг/мл,</w:t>
      </w:r>
      <w:r w:rsidRPr="00F83CB1">
        <w:rPr>
          <w:rStyle w:val="rvts15"/>
          <w:color w:val="000000"/>
          <w:sz w:val="24"/>
          <w:szCs w:val="24"/>
          <w:lang w:val="uk-UA"/>
        </w:rPr>
        <w:t xml:space="preserve"> р&lt;0,05</w:t>
      </w:r>
      <w:r w:rsidRPr="00F83CB1">
        <w:rPr>
          <w:rStyle w:val="rvts6"/>
          <w:color w:val="000000"/>
          <w:lang w:val="uk-UA"/>
        </w:rPr>
        <w:t>. Можливо, підвищення вмісту розчинної форми НМКА є наслідком процесів протеолізу, а на функціональному рівні пов`язане з необхідністю підвищення пулу розчинної НМКА, як сигнальної молекули. Розчинна форма НМКА здатна впливати на процеси пластичності через запуск каскадів внутрішньоклітинних подій та бере участь у процесах трансдукції сигналу.</w:t>
      </w:r>
    </w:p>
    <w:p w:rsidR="0021043A" w:rsidRPr="00F83CB1" w:rsidRDefault="0021043A" w:rsidP="004D1FD6">
      <w:pPr>
        <w:pStyle w:val="NormalWeb"/>
        <w:spacing w:before="0" w:beforeAutospacing="0" w:after="0" w:afterAutospacing="0"/>
        <w:ind w:firstLine="708"/>
        <w:jc w:val="both"/>
        <w:rPr>
          <w:rStyle w:val="rvts15"/>
          <w:color w:val="000000"/>
          <w:sz w:val="24"/>
          <w:szCs w:val="24"/>
          <w:lang w:val="uk-UA"/>
        </w:rPr>
      </w:pPr>
      <w:r w:rsidRPr="00F83CB1">
        <w:rPr>
          <w:rStyle w:val="rvts6"/>
          <w:color w:val="000000"/>
          <w:lang w:val="uk-UA"/>
        </w:rPr>
        <w:t>Слабка достовірність зниження вмісту мембранної форми НМКА (р&lt;0,3) від контрольного значення 53,3</w:t>
      </w:r>
      <w:r w:rsidRPr="00F83CB1">
        <w:rPr>
          <w:lang w:val="uk-UA"/>
        </w:rPr>
        <w:t>±12,12</w:t>
      </w:r>
      <w:r w:rsidRPr="00F83CB1">
        <w:rPr>
          <w:rStyle w:val="rvts6"/>
          <w:color w:val="000000"/>
          <w:lang w:val="uk-UA"/>
        </w:rPr>
        <w:t xml:space="preserve"> мкг/мл до 31,5</w:t>
      </w:r>
      <w:r w:rsidRPr="00F83CB1">
        <w:rPr>
          <w:lang w:val="uk-UA"/>
        </w:rPr>
        <w:t>±9,86</w:t>
      </w:r>
      <w:r w:rsidRPr="00F83CB1">
        <w:rPr>
          <w:rStyle w:val="rvts6"/>
          <w:color w:val="000000"/>
          <w:lang w:val="uk-UA"/>
        </w:rPr>
        <w:t xml:space="preserve"> мкг/мл у період 6 тижнів після операції може бути викликана підвищенням окисного стресу та відповідно зниженням синаптичної пластичності. </w:t>
      </w:r>
    </w:p>
    <w:p w:rsidR="0021043A" w:rsidRPr="00F83CB1" w:rsidRDefault="0021043A" w:rsidP="004D1FD6">
      <w:pPr>
        <w:pStyle w:val="NormalWeb"/>
        <w:spacing w:before="0" w:beforeAutospacing="0" w:after="0" w:afterAutospacing="0"/>
        <w:ind w:firstLine="708"/>
        <w:jc w:val="both"/>
        <w:rPr>
          <w:rStyle w:val="rvts6"/>
          <w:color w:val="000000"/>
          <w:lang w:val="uk-UA"/>
        </w:rPr>
      </w:pPr>
      <w:r w:rsidRPr="00F83CB1">
        <w:rPr>
          <w:rStyle w:val="rvts6"/>
          <w:color w:val="000000"/>
          <w:lang w:val="uk-UA"/>
        </w:rPr>
        <w:t>У період 12–18 тижнів вірогідних змін мембранної форми НМКА у мозочку не було зареєстровано (87,78</w:t>
      </w:r>
      <w:r w:rsidRPr="00F83CB1">
        <w:rPr>
          <w:lang w:val="uk-UA"/>
        </w:rPr>
        <w:t>±17,91</w:t>
      </w:r>
      <w:r w:rsidRPr="00F83CB1">
        <w:rPr>
          <w:rStyle w:val="rvts6"/>
          <w:color w:val="000000"/>
          <w:lang w:val="uk-UA"/>
        </w:rPr>
        <w:t xml:space="preserve"> мкг/мл до 71,1</w:t>
      </w:r>
      <w:r w:rsidRPr="00F83CB1">
        <w:rPr>
          <w:lang w:val="uk-UA"/>
        </w:rPr>
        <w:t>±9,98</w:t>
      </w:r>
      <w:r w:rsidRPr="00F83CB1">
        <w:rPr>
          <w:rStyle w:val="rvts6"/>
          <w:color w:val="000000"/>
          <w:lang w:val="uk-UA"/>
        </w:rPr>
        <w:t xml:space="preserve"> мкг/мл відповідно).</w:t>
      </w:r>
    </w:p>
    <w:p w:rsidR="0021043A" w:rsidRPr="00F83CB1" w:rsidRDefault="0021043A" w:rsidP="004D1FD6">
      <w:pPr>
        <w:spacing w:after="0" w:line="240" w:lineRule="auto"/>
        <w:ind w:firstLine="709"/>
        <w:jc w:val="both"/>
        <w:rPr>
          <w:rStyle w:val="rvts6"/>
          <w:rFonts w:ascii="Times New Roman" w:hAnsi="Times New Roman"/>
          <w:color w:val="000000"/>
          <w:sz w:val="24"/>
          <w:szCs w:val="24"/>
          <w:lang w:val="uk-UA"/>
        </w:rPr>
      </w:pPr>
      <w:r w:rsidRPr="00F83CB1">
        <w:rPr>
          <w:rStyle w:val="rvts6"/>
          <w:rFonts w:ascii="Times New Roman" w:hAnsi="Times New Roman"/>
          <w:color w:val="000000"/>
          <w:sz w:val="24"/>
          <w:szCs w:val="24"/>
          <w:lang w:val="uk-UA"/>
        </w:rPr>
        <w:t>У гіпокампі (що контролює процеси навчання, пам’</w:t>
      </w:r>
      <w:r>
        <w:rPr>
          <w:rStyle w:val="rvts6"/>
          <w:rFonts w:ascii="Times New Roman" w:hAnsi="Times New Roman"/>
          <w:color w:val="000000"/>
          <w:sz w:val="24"/>
          <w:szCs w:val="24"/>
          <w:lang w:val="uk-UA"/>
        </w:rPr>
        <w:t>я</w:t>
      </w:r>
      <w:r w:rsidRPr="00F83CB1">
        <w:rPr>
          <w:rStyle w:val="rvts6"/>
          <w:rFonts w:ascii="Times New Roman" w:hAnsi="Times New Roman"/>
          <w:color w:val="000000"/>
          <w:sz w:val="24"/>
          <w:szCs w:val="24"/>
          <w:lang w:val="uk-UA"/>
        </w:rPr>
        <w:t>ті, емоції) також спостерігається підвищення низької достовірності розчинної форми НМКА у період 12, 18 тижнів після операції: від 0,67</w:t>
      </w:r>
      <w:r w:rsidRPr="00F83CB1">
        <w:rPr>
          <w:rFonts w:ascii="Times New Roman" w:hAnsi="Times New Roman"/>
          <w:sz w:val="24"/>
          <w:szCs w:val="24"/>
          <w:lang w:val="uk-UA"/>
        </w:rPr>
        <w:t>±0,14</w:t>
      </w:r>
      <w:r w:rsidRPr="00F83CB1">
        <w:rPr>
          <w:rStyle w:val="rvts6"/>
          <w:rFonts w:ascii="Times New Roman" w:hAnsi="Times New Roman"/>
          <w:color w:val="000000"/>
          <w:sz w:val="24"/>
          <w:szCs w:val="24"/>
          <w:lang w:val="uk-UA"/>
        </w:rPr>
        <w:t xml:space="preserve"> мкг/мл до 1,63</w:t>
      </w:r>
      <w:r w:rsidRPr="00F83CB1">
        <w:rPr>
          <w:rFonts w:ascii="Times New Roman" w:hAnsi="Times New Roman"/>
          <w:sz w:val="24"/>
          <w:szCs w:val="24"/>
          <w:lang w:val="uk-UA"/>
        </w:rPr>
        <w:t>±0,85</w:t>
      </w:r>
      <w:r w:rsidRPr="00F83CB1">
        <w:rPr>
          <w:rStyle w:val="rvts6"/>
          <w:rFonts w:ascii="Times New Roman" w:hAnsi="Times New Roman"/>
          <w:color w:val="000000"/>
          <w:sz w:val="24"/>
          <w:szCs w:val="24"/>
          <w:lang w:val="uk-UA"/>
        </w:rPr>
        <w:t xml:space="preserve"> мкг/мл на 12 тиждень після операції та 0,97</w:t>
      </w:r>
      <w:r w:rsidRPr="00F83CB1">
        <w:rPr>
          <w:rFonts w:ascii="Times New Roman" w:hAnsi="Times New Roman"/>
          <w:sz w:val="24"/>
          <w:szCs w:val="24"/>
          <w:lang w:val="uk-UA"/>
        </w:rPr>
        <w:t>±0,1</w:t>
      </w:r>
      <w:r w:rsidRPr="00F83CB1">
        <w:rPr>
          <w:rStyle w:val="rvts6"/>
          <w:rFonts w:ascii="Times New Roman" w:hAnsi="Times New Roman"/>
          <w:color w:val="000000"/>
          <w:sz w:val="24"/>
          <w:szCs w:val="24"/>
          <w:lang w:val="uk-UA"/>
        </w:rPr>
        <w:t xml:space="preserve">  мкг/мл – 18 тиждень після операції, </w:t>
      </w:r>
      <w:r w:rsidRPr="00F83CB1">
        <w:rPr>
          <w:rStyle w:val="rvts15"/>
          <w:color w:val="000000"/>
          <w:sz w:val="24"/>
          <w:szCs w:val="24"/>
          <w:lang w:val="uk-UA"/>
        </w:rPr>
        <w:t>р&lt;0,3</w:t>
      </w:r>
      <w:r w:rsidRPr="00F83CB1">
        <w:rPr>
          <w:rStyle w:val="rvts6"/>
          <w:rFonts w:ascii="Times New Roman" w:hAnsi="Times New Roman"/>
          <w:color w:val="000000"/>
          <w:sz w:val="24"/>
          <w:szCs w:val="24"/>
          <w:lang w:val="uk-UA"/>
        </w:rPr>
        <w:t xml:space="preserve">. </w:t>
      </w:r>
    </w:p>
    <w:p w:rsidR="0021043A" w:rsidRPr="00F83CB1" w:rsidRDefault="0021043A" w:rsidP="004D1FD6">
      <w:pPr>
        <w:spacing w:after="0" w:line="240" w:lineRule="auto"/>
        <w:ind w:firstLine="709"/>
        <w:jc w:val="both"/>
        <w:rPr>
          <w:rStyle w:val="rvts6"/>
          <w:rFonts w:ascii="Times New Roman" w:hAnsi="Times New Roman"/>
          <w:color w:val="000000"/>
          <w:sz w:val="24"/>
          <w:szCs w:val="24"/>
          <w:lang w:val="uk-UA"/>
        </w:rPr>
      </w:pPr>
      <w:r w:rsidRPr="00F83CB1">
        <w:rPr>
          <w:rStyle w:val="rvts6"/>
          <w:rFonts w:ascii="Times New Roman" w:hAnsi="Times New Roman"/>
          <w:color w:val="000000"/>
          <w:sz w:val="24"/>
          <w:szCs w:val="24"/>
          <w:lang w:val="uk-UA"/>
        </w:rPr>
        <w:t>Підвищення вмісту мембранної форми НМКА у гіпокампі під час розвитку варикоцеле є високо достовірним: від 61,97</w:t>
      </w:r>
      <w:r w:rsidRPr="00F83CB1">
        <w:rPr>
          <w:rFonts w:ascii="Times New Roman" w:hAnsi="Times New Roman"/>
          <w:sz w:val="24"/>
          <w:szCs w:val="24"/>
          <w:lang w:val="uk-UA"/>
        </w:rPr>
        <w:t>±17,6</w:t>
      </w:r>
      <w:r w:rsidRPr="00F83CB1">
        <w:rPr>
          <w:rStyle w:val="rvts6"/>
          <w:rFonts w:ascii="Times New Roman" w:hAnsi="Times New Roman"/>
          <w:color w:val="000000"/>
          <w:sz w:val="24"/>
          <w:szCs w:val="24"/>
          <w:lang w:val="uk-UA"/>
        </w:rPr>
        <w:t xml:space="preserve"> мкг/мл, що є контрольним значенням до 178,5</w:t>
      </w:r>
      <w:r w:rsidRPr="00F83CB1">
        <w:rPr>
          <w:rFonts w:ascii="Times New Roman" w:hAnsi="Times New Roman"/>
          <w:sz w:val="24"/>
          <w:szCs w:val="24"/>
          <w:lang w:val="uk-UA"/>
        </w:rPr>
        <w:t>±1,38</w:t>
      </w:r>
      <w:r w:rsidRPr="00F83CB1">
        <w:rPr>
          <w:rStyle w:val="rvts6"/>
          <w:rFonts w:ascii="Times New Roman" w:hAnsi="Times New Roman"/>
          <w:color w:val="000000"/>
          <w:sz w:val="24"/>
          <w:szCs w:val="24"/>
          <w:lang w:val="uk-UA"/>
        </w:rPr>
        <w:t xml:space="preserve"> мкг/мл на 12 тижні після операції та 150,1</w:t>
      </w:r>
      <w:r w:rsidRPr="00F83CB1">
        <w:rPr>
          <w:rFonts w:ascii="Times New Roman" w:hAnsi="Times New Roman"/>
          <w:sz w:val="24"/>
          <w:szCs w:val="24"/>
          <w:lang w:val="uk-UA"/>
        </w:rPr>
        <w:t xml:space="preserve">±11,49 </w:t>
      </w:r>
      <w:r w:rsidRPr="00F83CB1">
        <w:rPr>
          <w:rStyle w:val="rvts6"/>
          <w:rFonts w:ascii="Times New Roman" w:hAnsi="Times New Roman"/>
          <w:color w:val="000000"/>
          <w:sz w:val="24"/>
          <w:szCs w:val="24"/>
          <w:lang w:val="uk-UA"/>
        </w:rPr>
        <w:t>мкг/мл на 18 тижні після операції,</w:t>
      </w:r>
      <w:r w:rsidRPr="00F83CB1">
        <w:rPr>
          <w:rStyle w:val="rvts15"/>
          <w:color w:val="000000"/>
          <w:sz w:val="24"/>
          <w:szCs w:val="24"/>
          <w:lang w:val="uk-UA"/>
        </w:rPr>
        <w:t xml:space="preserve"> р&lt;0,03</w:t>
      </w:r>
      <w:r w:rsidRPr="00F83CB1">
        <w:rPr>
          <w:rStyle w:val="rvts6"/>
          <w:rFonts w:ascii="Times New Roman" w:hAnsi="Times New Roman"/>
          <w:color w:val="000000"/>
          <w:sz w:val="24"/>
          <w:szCs w:val="24"/>
          <w:lang w:val="uk-UA"/>
        </w:rPr>
        <w:t xml:space="preserve">. Кластери молекул НМКА активно пересуваються вздовж мембрани нейронів гіпокампу. Активний транспорт кластерів НМКА вздовж нейронів сприяє швидкому накопиченню молекул НМКА в зонах первинних контактів між нейронами, що є важливою умовою формування функціонально активних синапсів. </w:t>
      </w:r>
    </w:p>
    <w:p w:rsidR="0021043A" w:rsidRPr="00F83CB1" w:rsidRDefault="0021043A" w:rsidP="004D1FD6">
      <w:pPr>
        <w:spacing w:after="0" w:line="240" w:lineRule="auto"/>
        <w:ind w:firstLine="709"/>
        <w:jc w:val="both"/>
        <w:rPr>
          <w:rStyle w:val="rvts6"/>
          <w:rFonts w:ascii="Times New Roman" w:hAnsi="Times New Roman"/>
          <w:color w:val="000000"/>
          <w:sz w:val="24"/>
          <w:szCs w:val="24"/>
          <w:lang w:val="uk-UA"/>
        </w:rPr>
      </w:pPr>
      <w:r w:rsidRPr="00F83CB1">
        <w:rPr>
          <w:rStyle w:val="rvts6"/>
          <w:rFonts w:ascii="Times New Roman" w:hAnsi="Times New Roman"/>
          <w:color w:val="000000"/>
          <w:sz w:val="24"/>
          <w:szCs w:val="24"/>
          <w:lang w:val="uk-UA"/>
        </w:rPr>
        <w:t xml:space="preserve">Підвищення вмісту НМКА, можливо, пов`язане із компенсаторним механізмом утримання синаптичних контактів за умов дефіциту статевих гормонів. </w:t>
      </w:r>
    </w:p>
    <w:p w:rsidR="0021043A" w:rsidRPr="00F83CB1" w:rsidRDefault="0021043A" w:rsidP="004D1FD6">
      <w:pPr>
        <w:spacing w:after="0" w:line="240" w:lineRule="auto"/>
        <w:jc w:val="both"/>
        <w:rPr>
          <w:rStyle w:val="rvts6"/>
          <w:rFonts w:ascii="Times New Roman" w:hAnsi="Times New Roman"/>
          <w:color w:val="000000"/>
          <w:sz w:val="24"/>
          <w:szCs w:val="24"/>
          <w:lang w:val="uk-UA"/>
        </w:rPr>
      </w:pPr>
      <w:r w:rsidRPr="00F83CB1">
        <w:rPr>
          <w:rStyle w:val="rvts6"/>
          <w:rFonts w:ascii="Times New Roman" w:hAnsi="Times New Roman"/>
          <w:color w:val="000000"/>
          <w:sz w:val="24"/>
          <w:szCs w:val="24"/>
          <w:lang w:val="uk-UA"/>
        </w:rPr>
        <w:t>У таламусі/гіпоталамусі навпаки спостерігається достовірне зниження розчинної форми НМКА (від 2,38</w:t>
      </w:r>
      <w:r w:rsidRPr="00F83CB1">
        <w:rPr>
          <w:rFonts w:ascii="Times New Roman" w:hAnsi="Times New Roman"/>
          <w:sz w:val="24"/>
          <w:szCs w:val="24"/>
          <w:lang w:val="uk-UA"/>
        </w:rPr>
        <w:t>±0,2</w:t>
      </w:r>
      <w:r w:rsidRPr="00F83CB1">
        <w:rPr>
          <w:rStyle w:val="rvts6"/>
          <w:rFonts w:ascii="Times New Roman" w:hAnsi="Times New Roman"/>
          <w:color w:val="000000"/>
          <w:sz w:val="24"/>
          <w:szCs w:val="24"/>
          <w:lang w:val="uk-UA"/>
        </w:rPr>
        <w:t xml:space="preserve"> мкг/мл – контроль до 1,51</w:t>
      </w:r>
      <w:r w:rsidRPr="00F83CB1">
        <w:rPr>
          <w:rFonts w:ascii="Times New Roman" w:hAnsi="Times New Roman"/>
          <w:sz w:val="24"/>
          <w:szCs w:val="24"/>
          <w:lang w:val="uk-UA"/>
        </w:rPr>
        <w:t>±0,32</w:t>
      </w:r>
      <w:r w:rsidRPr="00F83CB1">
        <w:rPr>
          <w:rStyle w:val="rvts6"/>
          <w:rFonts w:ascii="Times New Roman" w:hAnsi="Times New Roman"/>
          <w:color w:val="000000"/>
          <w:sz w:val="24"/>
          <w:szCs w:val="24"/>
          <w:lang w:val="uk-UA"/>
        </w:rPr>
        <w:t xml:space="preserve">  мкг/мл  – 12 тиждень та 1,66</w:t>
      </w:r>
      <w:r w:rsidRPr="00F83CB1">
        <w:rPr>
          <w:rFonts w:ascii="Times New Roman" w:hAnsi="Times New Roman"/>
          <w:sz w:val="24"/>
          <w:szCs w:val="24"/>
          <w:lang w:val="uk-UA"/>
        </w:rPr>
        <w:t>±0,38</w:t>
      </w:r>
      <w:r w:rsidRPr="00F83CB1">
        <w:rPr>
          <w:rStyle w:val="rvts6"/>
          <w:rFonts w:ascii="Times New Roman" w:hAnsi="Times New Roman"/>
          <w:color w:val="000000"/>
          <w:sz w:val="24"/>
          <w:szCs w:val="24"/>
          <w:lang w:val="uk-UA"/>
        </w:rPr>
        <w:t xml:space="preserve"> мкг/мл – 18 тиждень після операції, </w:t>
      </w:r>
      <w:r w:rsidRPr="00F83CB1">
        <w:rPr>
          <w:rStyle w:val="rvts15"/>
          <w:color w:val="000000"/>
          <w:sz w:val="24"/>
          <w:szCs w:val="24"/>
          <w:lang w:val="uk-UA"/>
        </w:rPr>
        <w:t>р&lt;0,09</w:t>
      </w:r>
      <w:r w:rsidRPr="00F83CB1">
        <w:rPr>
          <w:rStyle w:val="rvts6"/>
          <w:rFonts w:ascii="Times New Roman" w:hAnsi="Times New Roman"/>
          <w:color w:val="000000"/>
          <w:sz w:val="24"/>
          <w:szCs w:val="24"/>
          <w:lang w:val="uk-UA"/>
        </w:rPr>
        <w:t>) та значне підвищення мембранної (від 57,65</w:t>
      </w:r>
      <w:r w:rsidRPr="00F83CB1">
        <w:rPr>
          <w:rFonts w:ascii="Times New Roman" w:hAnsi="Times New Roman"/>
          <w:sz w:val="24"/>
          <w:szCs w:val="24"/>
          <w:lang w:val="uk-UA"/>
        </w:rPr>
        <w:t>±10,71</w:t>
      </w:r>
      <w:r w:rsidRPr="00F83CB1">
        <w:rPr>
          <w:rStyle w:val="rvts6"/>
          <w:rFonts w:ascii="Times New Roman" w:hAnsi="Times New Roman"/>
          <w:color w:val="000000"/>
          <w:sz w:val="24"/>
          <w:szCs w:val="24"/>
          <w:lang w:val="uk-UA"/>
        </w:rPr>
        <w:t xml:space="preserve"> мкг/мл – контроль до 155,6</w:t>
      </w:r>
      <w:r w:rsidRPr="00F83CB1">
        <w:rPr>
          <w:rFonts w:ascii="Times New Roman" w:hAnsi="Times New Roman"/>
          <w:sz w:val="24"/>
          <w:szCs w:val="24"/>
          <w:lang w:val="uk-UA"/>
        </w:rPr>
        <w:t>±18,29</w:t>
      </w:r>
      <w:r w:rsidRPr="00F83CB1">
        <w:rPr>
          <w:rStyle w:val="rvts6"/>
          <w:rFonts w:ascii="Times New Roman" w:hAnsi="Times New Roman"/>
          <w:color w:val="000000"/>
          <w:sz w:val="24"/>
          <w:szCs w:val="24"/>
          <w:lang w:val="uk-UA"/>
        </w:rPr>
        <w:t xml:space="preserve"> мкг/мл на 12 тиждень розвитку варикоцеле та 134,3</w:t>
      </w:r>
      <w:r w:rsidRPr="00F83CB1">
        <w:rPr>
          <w:rFonts w:ascii="Times New Roman" w:hAnsi="Times New Roman"/>
          <w:sz w:val="24"/>
          <w:szCs w:val="24"/>
          <w:lang w:val="uk-UA"/>
        </w:rPr>
        <w:t>±16,97</w:t>
      </w:r>
      <w:r w:rsidRPr="00F83CB1">
        <w:rPr>
          <w:rStyle w:val="rvts6"/>
          <w:rFonts w:ascii="Times New Roman" w:hAnsi="Times New Roman"/>
          <w:color w:val="000000"/>
          <w:sz w:val="24"/>
          <w:szCs w:val="24"/>
          <w:lang w:val="uk-UA"/>
        </w:rPr>
        <w:t xml:space="preserve"> мкг/мл на 18 тижні після операції, </w:t>
      </w:r>
      <w:r w:rsidRPr="00F83CB1">
        <w:rPr>
          <w:rStyle w:val="rvts15"/>
          <w:color w:val="000000"/>
          <w:sz w:val="24"/>
          <w:szCs w:val="24"/>
          <w:lang w:val="uk-UA"/>
        </w:rPr>
        <w:t>р&lt;0,005</w:t>
      </w:r>
      <w:r w:rsidRPr="00F83CB1">
        <w:rPr>
          <w:rStyle w:val="rvts6"/>
          <w:rFonts w:ascii="Times New Roman" w:hAnsi="Times New Roman"/>
          <w:color w:val="000000"/>
          <w:sz w:val="24"/>
          <w:szCs w:val="24"/>
          <w:lang w:val="uk-UA"/>
        </w:rPr>
        <w:t xml:space="preserve">) (рис. </w:t>
      </w:r>
      <w:r>
        <w:rPr>
          <w:rStyle w:val="rvts6"/>
          <w:rFonts w:ascii="Times New Roman" w:hAnsi="Times New Roman"/>
          <w:color w:val="000000"/>
          <w:sz w:val="24"/>
          <w:szCs w:val="24"/>
          <w:lang w:val="uk-UA"/>
        </w:rPr>
        <w:t>8</w:t>
      </w:r>
      <w:r w:rsidRPr="00F83CB1">
        <w:rPr>
          <w:rStyle w:val="rvts6"/>
          <w:rFonts w:ascii="Times New Roman" w:hAnsi="Times New Roman"/>
          <w:color w:val="000000"/>
          <w:sz w:val="24"/>
          <w:szCs w:val="24"/>
          <w:lang w:val="uk-UA"/>
        </w:rPr>
        <w:t xml:space="preserve">), що може свідчити про перерозподіл загальної кількості білка між розчинною та мембранною формами НМКА у бік мембранної, яка відповідає за адгезивні процеси. </w:t>
      </w:r>
    </w:p>
    <w:p w:rsidR="0021043A" w:rsidRPr="00F83CB1" w:rsidRDefault="0021043A" w:rsidP="00D6176A">
      <w:pPr>
        <w:spacing w:after="0" w:line="240" w:lineRule="auto"/>
        <w:jc w:val="both"/>
        <w:rPr>
          <w:rStyle w:val="rvts6"/>
          <w:rFonts w:ascii="Times New Roman" w:hAnsi="Times New Roman"/>
          <w:color w:val="000000"/>
          <w:sz w:val="24"/>
          <w:szCs w:val="24"/>
          <w:lang w:val="uk-UA"/>
        </w:rPr>
      </w:pPr>
      <w:r w:rsidRPr="00F83CB1">
        <w:rPr>
          <w:rStyle w:val="rvts6"/>
          <w:rFonts w:ascii="Times New Roman" w:hAnsi="Times New Roman"/>
          <w:color w:val="000000"/>
          <w:sz w:val="24"/>
          <w:szCs w:val="24"/>
          <w:lang w:val="uk-UA"/>
        </w:rPr>
        <w:t>НМКА регулює розмір синаптичної щілини, що є чинником ефективності передачі нервово</w:t>
      </w:r>
      <w:r>
        <w:rPr>
          <w:rStyle w:val="rvts6"/>
          <w:rFonts w:ascii="Times New Roman" w:hAnsi="Times New Roman"/>
          <w:color w:val="000000"/>
          <w:sz w:val="24"/>
          <w:szCs w:val="24"/>
          <w:lang w:val="uk-UA"/>
        </w:rPr>
        <w:t>го імпульсу. Гіпоталамус зв`язує</w:t>
      </w:r>
      <w:r w:rsidRPr="00F83CB1">
        <w:rPr>
          <w:rStyle w:val="rvts6"/>
          <w:rFonts w:ascii="Times New Roman" w:hAnsi="Times New Roman"/>
          <w:color w:val="000000"/>
          <w:sz w:val="24"/>
          <w:szCs w:val="24"/>
          <w:lang w:val="uk-UA"/>
        </w:rPr>
        <w:t xml:space="preserve"> нервову систему з ендокринною, а таламус контролює вироблення гормонів гіпофізом. За умов розвитку варикоцеле порушується синтез тестостерону, збільшення мембранної форми НМКА вказує на формування дуже щільних контактів у таламусі/гіпоталамусі при дефіциті тестостерона, що можливо забезпечує регулювання пластичності нервової тканини за умов зниження синтезу нейропептидів, що контролюється стероїдами.</w:t>
      </w:r>
    </w:p>
    <w:p w:rsidR="0021043A" w:rsidRPr="00F83CB1" w:rsidRDefault="0021043A" w:rsidP="00767523">
      <w:pPr>
        <w:spacing w:after="0" w:line="240" w:lineRule="auto"/>
        <w:ind w:firstLine="360"/>
        <w:jc w:val="both"/>
        <w:rPr>
          <w:rStyle w:val="longtext"/>
          <w:rFonts w:ascii="Times New Roman" w:hAnsi="Times New Roman"/>
          <w:sz w:val="24"/>
          <w:szCs w:val="24"/>
          <w:shd w:val="clear" w:color="auto" w:fill="FFFFFF"/>
          <w:lang w:val="uk-UA"/>
        </w:rPr>
      </w:pPr>
      <w:r w:rsidRPr="00F83CB1">
        <w:rPr>
          <w:rStyle w:val="rvts15"/>
          <w:color w:val="000000"/>
          <w:sz w:val="24"/>
          <w:szCs w:val="24"/>
          <w:lang w:val="uk-UA"/>
        </w:rPr>
        <w:t>Концентрація розчинної форми нейрональних молекул клітинної адгезії дуже низька у перифер</w:t>
      </w:r>
      <w:r>
        <w:rPr>
          <w:rStyle w:val="rvts15"/>
          <w:color w:val="000000"/>
          <w:sz w:val="24"/>
          <w:szCs w:val="24"/>
          <w:lang w:val="uk-UA"/>
        </w:rPr>
        <w:t>ій</w:t>
      </w:r>
      <w:r w:rsidRPr="00F83CB1">
        <w:rPr>
          <w:rStyle w:val="rvts15"/>
          <w:color w:val="000000"/>
          <w:sz w:val="24"/>
          <w:szCs w:val="24"/>
          <w:lang w:val="uk-UA"/>
        </w:rPr>
        <w:t>ній нервовій системі, що не дає змогу достовірно визначити її. Тому у перифер</w:t>
      </w:r>
      <w:r>
        <w:rPr>
          <w:rStyle w:val="rvts15"/>
          <w:color w:val="000000"/>
          <w:sz w:val="24"/>
          <w:szCs w:val="24"/>
          <w:lang w:val="uk-UA"/>
        </w:rPr>
        <w:t>ійн</w:t>
      </w:r>
      <w:r w:rsidRPr="00F83CB1">
        <w:rPr>
          <w:rStyle w:val="rvts15"/>
          <w:color w:val="000000"/>
          <w:sz w:val="24"/>
          <w:szCs w:val="24"/>
          <w:lang w:val="uk-UA"/>
        </w:rPr>
        <w:t xml:space="preserve">их органах проводилось визначення кількості тільки мембранної форми НМКА, що реєструвалося імуноферментним аналізом. </w:t>
      </w:r>
      <w:r>
        <w:rPr>
          <w:rStyle w:val="rvts15"/>
          <w:color w:val="000000"/>
          <w:sz w:val="24"/>
          <w:szCs w:val="24"/>
          <w:lang w:val="uk-UA"/>
        </w:rPr>
        <w:t>НМКА міститься в нервових сплеті</w:t>
      </w:r>
      <w:r w:rsidRPr="00F83CB1">
        <w:rPr>
          <w:rStyle w:val="rvts15"/>
          <w:color w:val="000000"/>
          <w:sz w:val="24"/>
          <w:szCs w:val="24"/>
          <w:lang w:val="uk-UA"/>
        </w:rPr>
        <w:t>ннях та нервових волокнах навколо органів репродуктивної системи.</w:t>
      </w:r>
      <w:r w:rsidRPr="00F83CB1">
        <w:rPr>
          <w:rStyle w:val="longtext"/>
          <w:rFonts w:ascii="Times New Roman" w:hAnsi="Times New Roman"/>
          <w:sz w:val="24"/>
          <w:szCs w:val="24"/>
          <w:shd w:val="clear" w:color="auto" w:fill="FFFFFF"/>
          <w:lang w:val="uk-UA"/>
        </w:rPr>
        <w:t xml:space="preserve"> Статеві гормони впливають на формування синапсів в тих областях нервової системи, які беруть участь у регуляції репродуктивної поведінки, а також в областях, які регулюють синтез і виділення гормонів</w:t>
      </w:r>
      <w:r w:rsidRPr="00F83CB1">
        <w:rPr>
          <w:rStyle w:val="longtext"/>
          <w:rFonts w:ascii="Times New Roman" w:hAnsi="Times New Roman"/>
          <w:sz w:val="24"/>
          <w:szCs w:val="24"/>
          <w:lang w:val="uk-UA"/>
        </w:rPr>
        <w:t>.</w:t>
      </w:r>
      <w:r w:rsidRPr="00F83CB1">
        <w:rPr>
          <w:rStyle w:val="longtext"/>
          <w:rFonts w:ascii="Times New Roman" w:hAnsi="Times New Roman"/>
          <w:sz w:val="24"/>
          <w:szCs w:val="24"/>
          <w:shd w:val="clear" w:color="auto" w:fill="FFFFFF"/>
          <w:lang w:val="uk-UA"/>
        </w:rPr>
        <w:t xml:space="preserve"> Катехоламіни в тестикулярному руслі підсилюють циркуляторні розлади яєчка, збільшують проникність капілярів і разом з серотоніном пригнічують секрецію тестостерону.</w:t>
      </w:r>
      <w:r w:rsidRPr="00F83CB1">
        <w:rPr>
          <w:rStyle w:val="rvts15"/>
          <w:color w:val="000000"/>
          <w:sz w:val="24"/>
          <w:szCs w:val="24"/>
          <w:lang w:val="uk-UA"/>
        </w:rPr>
        <w:t xml:space="preserve"> Достовірне та досить сильне зниження синтезу тестостерону впливає на функціонування яєчок</w:t>
      </w:r>
      <w:r w:rsidRPr="00F83CB1">
        <w:rPr>
          <w:rStyle w:val="longtext"/>
          <w:rFonts w:ascii="Times New Roman" w:hAnsi="Times New Roman"/>
          <w:sz w:val="24"/>
          <w:szCs w:val="24"/>
          <w:shd w:val="clear" w:color="auto" w:fill="FFFFFF"/>
          <w:lang w:val="uk-UA"/>
        </w:rPr>
        <w:t xml:space="preserve">. </w:t>
      </w:r>
    </w:p>
    <w:p w:rsidR="0021043A" w:rsidRPr="00F83CB1" w:rsidRDefault="0021043A" w:rsidP="004D1FD6">
      <w:pPr>
        <w:spacing w:after="0" w:line="240" w:lineRule="auto"/>
        <w:ind w:firstLine="360"/>
        <w:jc w:val="both"/>
        <w:rPr>
          <w:rStyle w:val="rvts6"/>
          <w:rFonts w:ascii="Times New Roman" w:hAnsi="Times New Roman"/>
          <w:color w:val="000000"/>
          <w:sz w:val="24"/>
          <w:szCs w:val="24"/>
          <w:lang w:val="uk-UA"/>
        </w:rPr>
      </w:pPr>
      <w:r w:rsidRPr="00DD5E28">
        <w:rPr>
          <w:rFonts w:ascii="Times New Roman" w:hAnsi="Times New Roman"/>
          <w:noProof/>
          <w:color w:val="000000"/>
          <w:sz w:val="24"/>
          <w:szCs w:val="24"/>
          <w:lang w:val="en-US" w:eastAsia="en-US"/>
        </w:rPr>
        <w:pict>
          <v:shape id="Диаграмма 6" o:spid="_x0000_i1035" type="#_x0000_t75" style="width:198pt;height:183.75pt;visibility:visible">
            <v:imagedata r:id="rId15" o:title="" croptop="-2398f" cropbottom="-3996f" cropleft="-2875f" cropright="-6060f"/>
          </v:shape>
        </w:pict>
      </w:r>
      <w:r w:rsidRPr="00DD5E28">
        <w:rPr>
          <w:rFonts w:ascii="Times New Roman" w:hAnsi="Times New Roman"/>
          <w:noProof/>
          <w:sz w:val="24"/>
          <w:szCs w:val="24"/>
          <w:lang w:val="en-US" w:eastAsia="en-US"/>
        </w:rPr>
        <w:pict>
          <v:shape id="Диаграмма 7" o:spid="_x0000_i1036" type="#_x0000_t75" style="width:223.5pt;height:188.25pt;visibility:visible">
            <v:imagedata r:id="rId16" o:title="" croptop="-2398f" cropbottom="-3996f" cropleft="-2875f" cropright="-6060f"/>
          </v:shape>
        </w:pict>
      </w:r>
    </w:p>
    <w:p w:rsidR="0021043A" w:rsidRPr="00F83CB1" w:rsidRDefault="0021043A" w:rsidP="004D1FD6">
      <w:pPr>
        <w:pStyle w:val="NormalWeb"/>
        <w:spacing w:before="0" w:beforeAutospacing="0" w:after="0" w:afterAutospacing="0"/>
        <w:jc w:val="both"/>
        <w:rPr>
          <w:rStyle w:val="rvts6"/>
          <w:color w:val="000000"/>
          <w:lang w:val="uk-UA"/>
        </w:rPr>
      </w:pPr>
      <w:r w:rsidRPr="00F83CB1">
        <w:rPr>
          <w:rStyle w:val="rvts6"/>
          <w:color w:val="000000"/>
          <w:lang w:val="uk-UA"/>
        </w:rPr>
        <w:t xml:space="preserve">                                   А                                                                    В</w:t>
      </w:r>
    </w:p>
    <w:p w:rsidR="0021043A" w:rsidRPr="00F83CB1" w:rsidRDefault="0021043A" w:rsidP="004D1FD6">
      <w:pPr>
        <w:pStyle w:val="NormalWeb"/>
        <w:spacing w:before="0" w:beforeAutospacing="0" w:after="0" w:afterAutospacing="0"/>
        <w:jc w:val="both"/>
        <w:rPr>
          <w:lang w:val="uk-UA"/>
        </w:rPr>
      </w:pPr>
      <w:r w:rsidRPr="00F83CB1">
        <w:rPr>
          <w:rStyle w:val="rvts6"/>
          <w:color w:val="000000"/>
          <w:lang w:val="uk-UA"/>
        </w:rPr>
        <w:t xml:space="preserve">Рис. </w:t>
      </w:r>
      <w:r>
        <w:rPr>
          <w:rStyle w:val="rvts6"/>
          <w:color w:val="000000"/>
          <w:lang w:val="uk-UA"/>
        </w:rPr>
        <w:t>8</w:t>
      </w:r>
      <w:r w:rsidRPr="00F83CB1">
        <w:rPr>
          <w:rStyle w:val="rvts6"/>
          <w:b/>
          <w:color w:val="000000"/>
          <w:lang w:val="uk-UA"/>
        </w:rPr>
        <w:t xml:space="preserve">. </w:t>
      </w:r>
      <w:r w:rsidRPr="00D6176A">
        <w:rPr>
          <w:rStyle w:val="rvts6"/>
          <w:bCs/>
          <w:color w:val="000000"/>
          <w:lang w:val="uk-UA"/>
        </w:rPr>
        <w:t>В</w:t>
      </w:r>
      <w:r w:rsidRPr="00D6176A">
        <w:rPr>
          <w:rStyle w:val="rvts15"/>
          <w:bCs/>
          <w:color w:val="000000"/>
          <w:sz w:val="24"/>
          <w:szCs w:val="24"/>
          <w:lang w:val="uk-UA"/>
        </w:rPr>
        <w:t>міст</w:t>
      </w:r>
      <w:r w:rsidRPr="00F83CB1">
        <w:rPr>
          <w:rStyle w:val="rvts15"/>
          <w:color w:val="000000"/>
          <w:sz w:val="24"/>
          <w:szCs w:val="24"/>
          <w:lang w:val="uk-UA"/>
        </w:rPr>
        <w:t xml:space="preserve"> розчинної форми НМКА (*- р&lt;0,09; n=10) (А) та  мембранної форми НМКА (*- р&lt;0,005; ** - р&lt;0,02; n=10) (В)  у таламусі\гіпоталамусі щурів за умов  розвитку експериментального варикоцеле, 6-18 – тижні розвитку варикоцеле після операції.</w:t>
      </w:r>
    </w:p>
    <w:p w:rsidR="0021043A" w:rsidRPr="00F83CB1" w:rsidRDefault="0021043A" w:rsidP="004D1FD6">
      <w:pPr>
        <w:spacing w:after="0" w:line="240" w:lineRule="auto"/>
        <w:jc w:val="both"/>
        <w:rPr>
          <w:rStyle w:val="rvts6"/>
          <w:rFonts w:ascii="Times New Roman" w:hAnsi="Times New Roman"/>
          <w:color w:val="000000"/>
          <w:sz w:val="24"/>
          <w:szCs w:val="24"/>
          <w:lang w:val="uk-UA"/>
        </w:rPr>
      </w:pPr>
    </w:p>
    <w:p w:rsidR="0021043A" w:rsidRPr="00F83CB1" w:rsidRDefault="0021043A" w:rsidP="004D1FD6">
      <w:pPr>
        <w:spacing w:after="0" w:line="240" w:lineRule="auto"/>
        <w:ind w:firstLine="360"/>
        <w:jc w:val="both"/>
        <w:rPr>
          <w:rStyle w:val="rvts6"/>
          <w:rFonts w:ascii="Times New Roman" w:hAnsi="Times New Roman"/>
          <w:color w:val="000000"/>
          <w:sz w:val="24"/>
          <w:szCs w:val="24"/>
          <w:lang w:val="uk-UA"/>
        </w:rPr>
      </w:pPr>
      <w:r w:rsidRPr="00F83CB1">
        <w:rPr>
          <w:rStyle w:val="rvts6"/>
          <w:rFonts w:ascii="Times New Roman" w:hAnsi="Times New Roman"/>
          <w:color w:val="000000"/>
          <w:sz w:val="24"/>
          <w:szCs w:val="24"/>
          <w:lang w:val="uk-UA"/>
        </w:rPr>
        <w:t>Так, як в</w:t>
      </w:r>
      <w:r w:rsidRPr="00F83CB1">
        <w:rPr>
          <w:rStyle w:val="longtext"/>
          <w:rFonts w:ascii="Times New Roman" w:hAnsi="Times New Roman"/>
          <w:sz w:val="24"/>
          <w:szCs w:val="24"/>
          <w:lang w:val="uk-UA"/>
        </w:rPr>
        <w:t>ід статевих гормонів залежить кількість дендр</w:t>
      </w:r>
      <w:r>
        <w:rPr>
          <w:rStyle w:val="longtext"/>
          <w:rFonts w:ascii="Times New Roman" w:hAnsi="Times New Roman"/>
          <w:sz w:val="24"/>
          <w:szCs w:val="24"/>
          <w:lang w:val="uk-UA"/>
        </w:rPr>
        <w:t>и</w:t>
      </w:r>
      <w:r w:rsidRPr="00F83CB1">
        <w:rPr>
          <w:rStyle w:val="longtext"/>
          <w:rFonts w:ascii="Times New Roman" w:hAnsi="Times New Roman"/>
          <w:sz w:val="24"/>
          <w:szCs w:val="24"/>
          <w:lang w:val="uk-UA"/>
        </w:rPr>
        <w:t>т</w:t>
      </w:r>
      <w:r>
        <w:rPr>
          <w:rStyle w:val="longtext"/>
          <w:rFonts w:ascii="Times New Roman" w:hAnsi="Times New Roman"/>
          <w:sz w:val="24"/>
          <w:szCs w:val="24"/>
          <w:lang w:val="uk-UA"/>
        </w:rPr>
        <w:t>і</w:t>
      </w:r>
      <w:r w:rsidRPr="00F83CB1">
        <w:rPr>
          <w:rStyle w:val="longtext"/>
          <w:rFonts w:ascii="Times New Roman" w:hAnsi="Times New Roman"/>
          <w:sz w:val="24"/>
          <w:szCs w:val="24"/>
          <w:lang w:val="uk-UA"/>
        </w:rPr>
        <w:t xml:space="preserve">в і їх розгалужень в нейроні й кількість синаптичних зв'язків, що виникають між нейронами, можна припустити, що </w:t>
      </w:r>
      <w:r w:rsidRPr="00F83CB1">
        <w:rPr>
          <w:rStyle w:val="rvts6"/>
          <w:rFonts w:ascii="Times New Roman" w:hAnsi="Times New Roman"/>
          <w:color w:val="000000"/>
          <w:sz w:val="24"/>
          <w:szCs w:val="24"/>
          <w:lang w:val="uk-UA"/>
        </w:rPr>
        <w:t>шляхом підвищення синтезу НМКА у лівому яєчкі від контрольного значення – 0,18</w:t>
      </w:r>
      <w:r w:rsidRPr="00F83CB1">
        <w:rPr>
          <w:rFonts w:ascii="Times New Roman" w:hAnsi="Times New Roman"/>
          <w:sz w:val="24"/>
          <w:szCs w:val="24"/>
          <w:lang w:val="uk-UA"/>
        </w:rPr>
        <w:t>±0,002</w:t>
      </w:r>
      <w:r w:rsidRPr="00F83CB1">
        <w:rPr>
          <w:rStyle w:val="rvts6"/>
          <w:rFonts w:ascii="Times New Roman" w:hAnsi="Times New Roman"/>
          <w:color w:val="000000"/>
          <w:sz w:val="24"/>
          <w:szCs w:val="24"/>
          <w:lang w:val="uk-UA"/>
        </w:rPr>
        <w:t xml:space="preserve"> мкг/мл до 0,27</w:t>
      </w:r>
      <w:r w:rsidRPr="00F83CB1">
        <w:rPr>
          <w:rFonts w:ascii="Times New Roman" w:hAnsi="Times New Roman"/>
          <w:sz w:val="24"/>
          <w:szCs w:val="24"/>
          <w:lang w:val="uk-UA"/>
        </w:rPr>
        <w:t>±0,04</w:t>
      </w:r>
      <w:r w:rsidRPr="00F83CB1">
        <w:rPr>
          <w:rStyle w:val="rvts6"/>
          <w:rFonts w:ascii="Times New Roman" w:hAnsi="Times New Roman"/>
          <w:color w:val="000000"/>
          <w:sz w:val="24"/>
          <w:szCs w:val="24"/>
          <w:lang w:val="uk-UA"/>
        </w:rPr>
        <w:t xml:space="preserve">  мкг/мл по закінченні 6 тижнів після операції створюються умови для більш ефективної передачі нервового імпульсу (рис. </w:t>
      </w:r>
      <w:r>
        <w:rPr>
          <w:rStyle w:val="rvts6"/>
          <w:rFonts w:ascii="Times New Roman" w:hAnsi="Times New Roman"/>
          <w:color w:val="000000"/>
          <w:sz w:val="24"/>
          <w:szCs w:val="24"/>
          <w:lang w:val="uk-UA"/>
        </w:rPr>
        <w:t>9</w:t>
      </w:r>
      <w:r w:rsidRPr="00F83CB1">
        <w:rPr>
          <w:rStyle w:val="rvts6"/>
          <w:rFonts w:ascii="Times New Roman" w:hAnsi="Times New Roman"/>
          <w:color w:val="000000"/>
          <w:sz w:val="24"/>
          <w:szCs w:val="24"/>
          <w:lang w:val="uk-UA"/>
        </w:rPr>
        <w:t xml:space="preserve">). </w:t>
      </w:r>
      <w:r w:rsidRPr="00F83CB1">
        <w:rPr>
          <w:rStyle w:val="rvts15"/>
          <w:color w:val="000000"/>
          <w:sz w:val="24"/>
          <w:szCs w:val="24"/>
          <w:lang w:val="uk-UA"/>
        </w:rPr>
        <w:t>НМКА призводить до активації внутрішньоклітинних шляхів передачі сигналу.</w:t>
      </w:r>
      <w:r w:rsidRPr="00F83CB1">
        <w:rPr>
          <w:rStyle w:val="rvts6"/>
          <w:rFonts w:ascii="Times New Roman" w:hAnsi="Times New Roman"/>
          <w:color w:val="000000"/>
          <w:sz w:val="24"/>
          <w:szCs w:val="24"/>
          <w:lang w:val="uk-UA"/>
        </w:rPr>
        <w:t xml:space="preserve"> Це пояснює залежність підвищення мембранної форми НМКА, як у таламусі/гіпоталамусі, так і у лівому яєчку у період 6 тижнів після операції.  </w:t>
      </w:r>
    </w:p>
    <w:p w:rsidR="0021043A" w:rsidRPr="00F83CB1" w:rsidRDefault="0021043A" w:rsidP="004D1FD6">
      <w:pPr>
        <w:tabs>
          <w:tab w:val="left" w:pos="7217"/>
        </w:tabs>
        <w:spacing w:after="0" w:line="240" w:lineRule="auto"/>
        <w:jc w:val="both"/>
        <w:rPr>
          <w:rFonts w:ascii="Times New Roman" w:hAnsi="Times New Roman"/>
          <w:sz w:val="24"/>
          <w:szCs w:val="24"/>
          <w:lang w:val="uk-UA"/>
        </w:rPr>
      </w:pPr>
      <w:r w:rsidRPr="00DD5E28">
        <w:rPr>
          <w:rFonts w:ascii="Times New Roman" w:hAnsi="Times New Roman"/>
          <w:noProof/>
          <w:sz w:val="24"/>
          <w:szCs w:val="24"/>
          <w:lang w:val="en-US" w:eastAsia="en-US"/>
        </w:rPr>
        <w:pict>
          <v:shape id="_x0000_i1037" type="#_x0000_t75" style="width:201.75pt;height:153pt;visibility:visible">
            <v:imagedata r:id="rId17" o:title="" croptop="-16720f" cropbottom="-3225f" cropleft="-2282f" cropright="-6547f"/>
          </v:shape>
        </w:pict>
      </w:r>
    </w:p>
    <w:p w:rsidR="0021043A" w:rsidRPr="00F83CB1" w:rsidRDefault="0021043A" w:rsidP="004D1FD6">
      <w:pPr>
        <w:pStyle w:val="NormalWeb"/>
        <w:spacing w:before="0" w:beforeAutospacing="0" w:after="0" w:afterAutospacing="0"/>
        <w:jc w:val="both"/>
        <w:rPr>
          <w:rStyle w:val="rvts15"/>
          <w:color w:val="000000"/>
          <w:sz w:val="24"/>
          <w:szCs w:val="24"/>
          <w:lang w:val="uk-UA"/>
        </w:rPr>
      </w:pPr>
      <w:r w:rsidRPr="00F83CB1">
        <w:rPr>
          <w:rStyle w:val="rvts6"/>
          <w:color w:val="000000"/>
          <w:lang w:val="uk-UA"/>
        </w:rPr>
        <w:t xml:space="preserve">Рис. </w:t>
      </w:r>
      <w:r>
        <w:rPr>
          <w:rStyle w:val="rvts6"/>
          <w:color w:val="000000"/>
          <w:lang w:val="uk-UA"/>
        </w:rPr>
        <w:t>9</w:t>
      </w:r>
      <w:r w:rsidRPr="00F83CB1">
        <w:rPr>
          <w:rStyle w:val="rvts6"/>
          <w:color w:val="000000"/>
          <w:lang w:val="uk-UA"/>
        </w:rPr>
        <w:t>. В</w:t>
      </w:r>
      <w:r w:rsidRPr="00F83CB1">
        <w:rPr>
          <w:rStyle w:val="rvts15"/>
          <w:color w:val="000000"/>
          <w:sz w:val="24"/>
          <w:szCs w:val="24"/>
          <w:lang w:val="uk-UA"/>
        </w:rPr>
        <w:t>міст мембранної форми НМКА у лівому яєчку щурів за умов розвитку експериментального варикоцеле (*- р&lt;0,2; n=10), 6 – 18 – тижні розвитку варикоцеле після операції.</w:t>
      </w:r>
    </w:p>
    <w:p w:rsidR="0021043A" w:rsidRPr="00F83CB1" w:rsidRDefault="0021043A" w:rsidP="004D1FD6">
      <w:pPr>
        <w:pStyle w:val="NormalWeb"/>
        <w:spacing w:before="0" w:beforeAutospacing="0" w:after="0" w:afterAutospacing="0"/>
        <w:ind w:firstLine="708"/>
        <w:jc w:val="both"/>
        <w:rPr>
          <w:rStyle w:val="rvts15"/>
          <w:color w:val="000000"/>
          <w:sz w:val="24"/>
          <w:szCs w:val="24"/>
          <w:lang w:val="uk-UA"/>
        </w:rPr>
      </w:pPr>
    </w:p>
    <w:p w:rsidR="0021043A" w:rsidRPr="00F83CB1" w:rsidRDefault="0021043A" w:rsidP="004D1FD6">
      <w:pPr>
        <w:pStyle w:val="NormalWeb"/>
        <w:spacing w:before="0" w:beforeAutospacing="0" w:after="0" w:afterAutospacing="0"/>
        <w:ind w:firstLine="708"/>
        <w:jc w:val="both"/>
        <w:rPr>
          <w:rStyle w:val="longtext"/>
          <w:shd w:val="clear" w:color="auto" w:fill="FFFFFF"/>
          <w:lang w:val="uk-UA"/>
        </w:rPr>
      </w:pPr>
      <w:r w:rsidRPr="00F83CB1">
        <w:rPr>
          <w:rStyle w:val="rvts15"/>
          <w:color w:val="000000"/>
          <w:sz w:val="24"/>
          <w:szCs w:val="24"/>
          <w:lang w:val="uk-UA"/>
        </w:rPr>
        <w:t>Функціонування яєчок</w:t>
      </w:r>
      <w:r>
        <w:rPr>
          <w:rStyle w:val="rvts15"/>
          <w:color w:val="000000"/>
          <w:sz w:val="24"/>
          <w:szCs w:val="24"/>
          <w:lang w:val="uk-UA"/>
        </w:rPr>
        <w:t xml:space="preserve"> тісно пов`язане з наднирниками.</w:t>
      </w:r>
      <w:r w:rsidRPr="00F83CB1">
        <w:rPr>
          <w:rStyle w:val="rvts15"/>
          <w:color w:val="000000"/>
          <w:sz w:val="24"/>
          <w:szCs w:val="24"/>
          <w:lang w:val="uk-UA"/>
        </w:rPr>
        <w:t xml:space="preserve"> </w:t>
      </w:r>
      <w:r>
        <w:rPr>
          <w:rStyle w:val="rvts15"/>
          <w:color w:val="000000"/>
          <w:sz w:val="24"/>
          <w:szCs w:val="24"/>
          <w:lang w:val="uk-UA"/>
        </w:rPr>
        <w:t>Т</w:t>
      </w:r>
      <w:r w:rsidRPr="00F83CB1">
        <w:rPr>
          <w:rStyle w:val="longtext"/>
          <w:shd w:val="clear" w:color="auto" w:fill="FFFFFF"/>
          <w:lang w:val="uk-UA"/>
        </w:rPr>
        <w:t>ак як наднирники теж виробляють тестостерон, то рецептори яєчок при варикоцеле</w:t>
      </w:r>
      <w:r>
        <w:rPr>
          <w:rStyle w:val="longtext"/>
          <w:shd w:val="clear" w:color="auto" w:fill="FFFFFF"/>
          <w:lang w:val="uk-UA"/>
        </w:rPr>
        <w:t>,</w:t>
      </w:r>
      <w:r w:rsidRPr="00F83CB1">
        <w:rPr>
          <w:rStyle w:val="longtext"/>
          <w:shd w:val="clear" w:color="auto" w:fill="FFFFFF"/>
          <w:lang w:val="uk-UA"/>
        </w:rPr>
        <w:t xml:space="preserve">  приймаючи високий рівень гормону з наднирника, знижують свою функцію, але не тільки з вироблення гормонів, але й сперматозоїдів. </w:t>
      </w:r>
    </w:p>
    <w:p w:rsidR="0021043A" w:rsidRPr="00F83CB1" w:rsidRDefault="0021043A" w:rsidP="004D1FD6">
      <w:pPr>
        <w:spacing w:after="0" w:line="240" w:lineRule="auto"/>
        <w:ind w:firstLine="568"/>
        <w:jc w:val="both"/>
        <w:rPr>
          <w:rStyle w:val="longtext"/>
          <w:rFonts w:ascii="Times New Roman" w:hAnsi="Times New Roman"/>
          <w:sz w:val="24"/>
          <w:szCs w:val="24"/>
          <w:shd w:val="clear" w:color="auto" w:fill="FFFFFF"/>
          <w:lang w:val="uk-UA"/>
        </w:rPr>
      </w:pPr>
      <w:r w:rsidRPr="00F83CB1">
        <w:rPr>
          <w:rStyle w:val="longtext"/>
          <w:rFonts w:ascii="Times New Roman" w:hAnsi="Times New Roman"/>
          <w:sz w:val="24"/>
          <w:szCs w:val="24"/>
          <w:shd w:val="clear" w:color="auto" w:fill="FFFFFF"/>
          <w:lang w:val="uk-UA"/>
        </w:rPr>
        <w:t xml:space="preserve">Гіперсекреція стероїдних гормонів надниркових залоз при нестабільній нирковій гіпертензії здійснюється циклічно. </w:t>
      </w:r>
      <w:r w:rsidRPr="00F83CB1">
        <w:rPr>
          <w:rStyle w:val="longtext"/>
          <w:rFonts w:ascii="Times New Roman" w:hAnsi="Times New Roman"/>
          <w:sz w:val="24"/>
          <w:szCs w:val="24"/>
          <w:lang w:val="uk-UA"/>
        </w:rPr>
        <w:t xml:space="preserve">Падіння тиску в системі ниркових вен призводить до зниження звільнення стероїдів. </w:t>
      </w:r>
      <w:r w:rsidRPr="00F83CB1">
        <w:rPr>
          <w:rStyle w:val="longtext"/>
          <w:rFonts w:ascii="Times New Roman" w:hAnsi="Times New Roman"/>
          <w:sz w:val="24"/>
          <w:szCs w:val="24"/>
          <w:shd w:val="clear" w:color="auto" w:fill="FFFFFF"/>
          <w:lang w:val="uk-UA"/>
        </w:rPr>
        <w:t xml:space="preserve">Залежно від цього рівень тестостерону, кортизолу, прогестерону, ФСГ, ЛГ і інших гормонів у периферичній крові, як і в тестикулярній вені, постійно змінюється аж до нормальної концентрації. При стабільній гіпертензії вміст стероїдних гормонів не підвищений, оскільки вони з надниркових залоз відразу потрапляють в печінку, де інактивуються. Крім того, </w:t>
      </w:r>
      <w:r>
        <w:rPr>
          <w:rStyle w:val="longtext"/>
          <w:rFonts w:ascii="Times New Roman" w:hAnsi="Times New Roman"/>
          <w:sz w:val="24"/>
          <w:szCs w:val="24"/>
          <w:shd w:val="clear" w:color="auto" w:fill="FFFFFF"/>
          <w:lang w:val="uk-UA"/>
        </w:rPr>
        <w:t>задіюються</w:t>
      </w:r>
      <w:r w:rsidRPr="00F83CB1">
        <w:rPr>
          <w:rStyle w:val="longtext"/>
          <w:rFonts w:ascii="Times New Roman" w:hAnsi="Times New Roman"/>
          <w:sz w:val="24"/>
          <w:szCs w:val="24"/>
          <w:shd w:val="clear" w:color="auto" w:fill="FFFFFF"/>
          <w:lang w:val="uk-UA"/>
        </w:rPr>
        <w:t xml:space="preserve"> й інші механізми компенсації, зокрема змінюється активність правого наднирника. </w:t>
      </w:r>
      <w:r w:rsidRPr="00F83CB1">
        <w:rPr>
          <w:rStyle w:val="longtext"/>
          <w:rFonts w:ascii="Times New Roman" w:hAnsi="Times New Roman"/>
          <w:sz w:val="24"/>
          <w:szCs w:val="24"/>
          <w:lang w:val="uk-UA"/>
        </w:rPr>
        <w:t xml:space="preserve">Порушень сперматогенезу в таких випадках не спостерігається. Сперматогенна функція яєчок також не змінюється у випадках, коли виникнення варикоцеле не пов'язано з нирковою гіпертензією. </w:t>
      </w:r>
      <w:r w:rsidRPr="00F83CB1">
        <w:rPr>
          <w:rStyle w:val="longtext"/>
          <w:rFonts w:ascii="Times New Roman" w:hAnsi="Times New Roman"/>
          <w:sz w:val="24"/>
          <w:szCs w:val="24"/>
          <w:shd w:val="clear" w:color="auto" w:fill="FFFFFF"/>
          <w:lang w:val="uk-UA"/>
        </w:rPr>
        <w:t xml:space="preserve">Таким чином, етіопатогенез цього захворювання повністю зв'язується з обструктивними ураженнями лівої ниркової вени. </w:t>
      </w:r>
    </w:p>
    <w:p w:rsidR="0021043A" w:rsidRPr="00F83CB1" w:rsidRDefault="0021043A" w:rsidP="00767523">
      <w:pPr>
        <w:pStyle w:val="NormalWeb"/>
        <w:spacing w:before="0" w:beforeAutospacing="0" w:after="0" w:afterAutospacing="0"/>
        <w:ind w:firstLine="284"/>
        <w:jc w:val="both"/>
        <w:rPr>
          <w:rStyle w:val="rvts15"/>
          <w:color w:val="000000"/>
          <w:sz w:val="24"/>
          <w:szCs w:val="24"/>
          <w:lang w:val="uk-UA"/>
        </w:rPr>
      </w:pPr>
      <w:r w:rsidRPr="00F83CB1">
        <w:rPr>
          <w:rStyle w:val="rvts15"/>
          <w:color w:val="000000"/>
          <w:sz w:val="24"/>
          <w:szCs w:val="24"/>
          <w:lang w:val="uk-UA"/>
        </w:rPr>
        <w:t xml:space="preserve">НМКА впливає на регулювання та підтримку структурних змін. </w:t>
      </w:r>
      <w:r w:rsidRPr="00F83CB1">
        <w:rPr>
          <w:lang w:val="uk-UA"/>
        </w:rPr>
        <w:t>Зниження рівня</w:t>
      </w:r>
      <w:r w:rsidRPr="00F83CB1">
        <w:rPr>
          <w:rStyle w:val="rvts15"/>
          <w:color w:val="000000"/>
          <w:sz w:val="24"/>
          <w:szCs w:val="24"/>
          <w:lang w:val="uk-UA"/>
        </w:rPr>
        <w:t xml:space="preserve"> мембранної форми</w:t>
      </w:r>
      <w:r w:rsidRPr="00F83CB1">
        <w:rPr>
          <w:lang w:val="uk-UA"/>
        </w:rPr>
        <w:t xml:space="preserve"> </w:t>
      </w:r>
      <w:r w:rsidRPr="00F83CB1">
        <w:rPr>
          <w:rStyle w:val="rvts15"/>
          <w:color w:val="000000"/>
          <w:sz w:val="24"/>
          <w:szCs w:val="24"/>
          <w:lang w:val="uk-UA"/>
        </w:rPr>
        <w:t>НМКА у наднирниках від контрольного значення, яке сягає 0,51</w:t>
      </w:r>
      <w:r w:rsidRPr="00F83CB1">
        <w:rPr>
          <w:lang w:val="uk-UA"/>
        </w:rPr>
        <w:t xml:space="preserve">±0,04 </w:t>
      </w:r>
      <w:r w:rsidRPr="00F83CB1">
        <w:rPr>
          <w:rStyle w:val="rvts15"/>
          <w:color w:val="000000"/>
          <w:sz w:val="24"/>
          <w:szCs w:val="24"/>
          <w:lang w:val="uk-UA"/>
        </w:rPr>
        <w:t>мкг/мл до 0,44</w:t>
      </w:r>
      <w:r w:rsidRPr="00F83CB1">
        <w:rPr>
          <w:lang w:val="uk-UA"/>
        </w:rPr>
        <w:t xml:space="preserve">±0,03 </w:t>
      </w:r>
      <w:r w:rsidRPr="00F83CB1">
        <w:rPr>
          <w:rStyle w:val="rvts15"/>
          <w:color w:val="000000"/>
          <w:sz w:val="24"/>
          <w:szCs w:val="24"/>
          <w:lang w:val="uk-UA"/>
        </w:rPr>
        <w:t xml:space="preserve">мкг/мл, р&lt;0,3 (рис. </w:t>
      </w:r>
      <w:r>
        <w:rPr>
          <w:rStyle w:val="rvts15"/>
          <w:color w:val="000000"/>
          <w:sz w:val="24"/>
          <w:szCs w:val="24"/>
          <w:lang w:val="uk-UA"/>
        </w:rPr>
        <w:t>10</w:t>
      </w:r>
      <w:r w:rsidRPr="00F83CB1">
        <w:rPr>
          <w:rStyle w:val="rvts15"/>
          <w:color w:val="000000"/>
          <w:sz w:val="24"/>
          <w:szCs w:val="24"/>
          <w:lang w:val="uk-UA"/>
        </w:rPr>
        <w:t>) по закінченні 6 тижнів після операції може бути викликане підвищенням окисного стресу і змінами синаптичної пластичності, а також уповільненням процесів метаболізму. Але з часом рівень НМКА у наднирк</w:t>
      </w:r>
      <w:r>
        <w:rPr>
          <w:rStyle w:val="rvts15"/>
          <w:color w:val="000000"/>
          <w:sz w:val="24"/>
          <w:szCs w:val="24"/>
          <w:lang w:val="uk-UA"/>
        </w:rPr>
        <w:t>ових залозах</w:t>
      </w:r>
      <w:r w:rsidRPr="00F83CB1">
        <w:rPr>
          <w:rStyle w:val="rvts15"/>
          <w:color w:val="000000"/>
          <w:sz w:val="24"/>
          <w:szCs w:val="24"/>
          <w:lang w:val="uk-UA"/>
        </w:rPr>
        <w:t xml:space="preserve"> стабілізується.</w:t>
      </w:r>
    </w:p>
    <w:p w:rsidR="0021043A" w:rsidRPr="00F83CB1" w:rsidRDefault="0021043A" w:rsidP="004D1FD6">
      <w:pPr>
        <w:pStyle w:val="NormalWeb"/>
        <w:spacing w:before="0" w:beforeAutospacing="0" w:after="0" w:afterAutospacing="0"/>
        <w:ind w:firstLine="708"/>
        <w:jc w:val="both"/>
        <w:rPr>
          <w:rStyle w:val="rvts15"/>
          <w:color w:val="000000"/>
          <w:sz w:val="24"/>
          <w:szCs w:val="24"/>
          <w:lang w:val="uk-UA"/>
        </w:rPr>
      </w:pPr>
    </w:p>
    <w:p w:rsidR="0021043A" w:rsidRPr="00F83CB1" w:rsidRDefault="0021043A" w:rsidP="004D1FD6">
      <w:pPr>
        <w:pStyle w:val="NormalWeb"/>
        <w:spacing w:before="0" w:beforeAutospacing="0" w:after="0" w:afterAutospacing="0"/>
        <w:ind w:firstLine="708"/>
        <w:jc w:val="both"/>
        <w:rPr>
          <w:lang w:val="uk-UA"/>
        </w:rPr>
      </w:pPr>
      <w:r w:rsidRPr="00DD5E28">
        <w:rPr>
          <w:noProof/>
          <w:lang w:val="en-US" w:eastAsia="en-US"/>
        </w:rPr>
        <w:pict>
          <v:shape id="_x0000_i1038" type="#_x0000_t75" style="width:190.5pt;height:155.25pt;visibility:visible">
            <v:imagedata r:id="rId18" o:title="" croptop="-2816f" cropbottom="-4713f" cropleft="-3233f" cropright="-6233f"/>
          </v:shape>
        </w:pict>
      </w:r>
    </w:p>
    <w:p w:rsidR="0021043A" w:rsidRPr="00F83CB1" w:rsidRDefault="0021043A" w:rsidP="004D1FD6">
      <w:pPr>
        <w:pStyle w:val="NormalWeb"/>
        <w:spacing w:before="0" w:beforeAutospacing="0" w:after="0" w:afterAutospacing="0"/>
        <w:jc w:val="both"/>
        <w:rPr>
          <w:rStyle w:val="rvts15"/>
          <w:color w:val="000000"/>
          <w:sz w:val="24"/>
          <w:szCs w:val="24"/>
          <w:lang w:val="uk-UA"/>
        </w:rPr>
      </w:pPr>
      <w:r w:rsidRPr="00F83CB1">
        <w:rPr>
          <w:rStyle w:val="rvts6"/>
          <w:color w:val="000000"/>
          <w:lang w:val="uk-UA"/>
        </w:rPr>
        <w:t xml:space="preserve">Рис. </w:t>
      </w:r>
      <w:r>
        <w:rPr>
          <w:rStyle w:val="rvts6"/>
          <w:color w:val="000000"/>
          <w:lang w:val="uk-UA"/>
        </w:rPr>
        <w:t>10</w:t>
      </w:r>
      <w:r w:rsidRPr="00F83CB1">
        <w:rPr>
          <w:rStyle w:val="rvts6"/>
          <w:color w:val="000000"/>
          <w:lang w:val="uk-UA"/>
        </w:rPr>
        <w:t>. В</w:t>
      </w:r>
      <w:r w:rsidRPr="00F83CB1">
        <w:rPr>
          <w:rStyle w:val="rvts15"/>
          <w:color w:val="000000"/>
          <w:sz w:val="24"/>
          <w:szCs w:val="24"/>
          <w:lang w:val="uk-UA"/>
        </w:rPr>
        <w:t>міст мембранної форми НМКА в наднирниках щурів за умов розвитку експериментального варикоцеле (*- р&lt;0,3; n=10)</w:t>
      </w:r>
      <w:r w:rsidRPr="00F83CB1">
        <w:rPr>
          <w:rStyle w:val="longtext"/>
          <w:lang w:val="uk-UA"/>
        </w:rPr>
        <w:t xml:space="preserve"> </w:t>
      </w:r>
      <w:r w:rsidRPr="00F83CB1">
        <w:rPr>
          <w:rStyle w:val="rvts15"/>
          <w:color w:val="000000"/>
          <w:sz w:val="24"/>
          <w:szCs w:val="24"/>
          <w:lang w:val="uk-UA"/>
        </w:rPr>
        <w:t>, 6 – 18 – тижні розвитку варикоцеле після операції.</w:t>
      </w:r>
    </w:p>
    <w:p w:rsidR="0021043A" w:rsidRPr="00F83CB1" w:rsidRDefault="0021043A" w:rsidP="004D1FD6">
      <w:pPr>
        <w:pStyle w:val="NormalWeb"/>
        <w:spacing w:before="0" w:beforeAutospacing="0" w:after="0" w:afterAutospacing="0"/>
        <w:jc w:val="both"/>
        <w:rPr>
          <w:rStyle w:val="rvts15"/>
          <w:color w:val="000000"/>
          <w:sz w:val="24"/>
          <w:szCs w:val="24"/>
          <w:lang w:val="uk-UA"/>
        </w:rPr>
      </w:pPr>
    </w:p>
    <w:p w:rsidR="0021043A" w:rsidRPr="00F83CB1" w:rsidRDefault="0021043A" w:rsidP="004D1FD6">
      <w:pPr>
        <w:pStyle w:val="NormalWeb"/>
        <w:spacing w:before="0" w:beforeAutospacing="0" w:after="0" w:afterAutospacing="0"/>
        <w:ind w:firstLine="708"/>
        <w:jc w:val="both"/>
        <w:rPr>
          <w:lang w:val="uk-UA"/>
        </w:rPr>
      </w:pPr>
      <w:r w:rsidRPr="00F83CB1">
        <w:rPr>
          <w:lang w:val="uk-UA"/>
        </w:rPr>
        <w:t>Проведений аналіз нейрональних молекул клітинної адгезії у сироватці крові дослідних щурів вказує на неможливість диференціювати різницю між контрольними та експериментальними тваринами, тому що залишковий рівень цих білків не змінювався.</w:t>
      </w:r>
    </w:p>
    <w:p w:rsidR="0021043A" w:rsidRPr="00F83CB1" w:rsidRDefault="0021043A" w:rsidP="004D1FD6">
      <w:pPr>
        <w:pStyle w:val="NormalWeb"/>
        <w:spacing w:before="0" w:beforeAutospacing="0" w:after="0" w:afterAutospacing="0"/>
        <w:ind w:firstLine="708"/>
        <w:jc w:val="both"/>
        <w:rPr>
          <w:lang w:val="uk-UA"/>
        </w:rPr>
      </w:pPr>
      <w:r w:rsidRPr="00F83CB1">
        <w:rPr>
          <w:lang w:val="uk-UA"/>
        </w:rPr>
        <w:t>Додатково були проведені дослідження рівня плазмового фібронектину за умов розвитку експериментального варикоцеле у щурів. Спостерігалося  достовірне підвищення вмісту фібронектину у період 6–12 тижнів після операції від контрольного рівня 226,22±26,38</w:t>
      </w:r>
      <w:r w:rsidRPr="00F83CB1">
        <w:rPr>
          <w:rStyle w:val="rvts6"/>
          <w:color w:val="000000"/>
          <w:lang w:val="uk-UA"/>
        </w:rPr>
        <w:t xml:space="preserve"> </w:t>
      </w:r>
      <w:r w:rsidRPr="00F83CB1">
        <w:rPr>
          <w:lang w:val="uk-UA"/>
        </w:rPr>
        <w:t xml:space="preserve"> мкг/мл до 302,47±32,51</w:t>
      </w:r>
      <w:r w:rsidRPr="00F83CB1">
        <w:rPr>
          <w:rStyle w:val="rvts6"/>
          <w:color w:val="000000"/>
          <w:lang w:val="uk-UA"/>
        </w:rPr>
        <w:t xml:space="preserve"> </w:t>
      </w:r>
      <w:r w:rsidRPr="00F83CB1">
        <w:rPr>
          <w:lang w:val="uk-UA"/>
        </w:rPr>
        <w:t xml:space="preserve"> мкг/мл – 6 тижнів після операції та 309,47±41,32</w:t>
      </w:r>
      <w:r w:rsidRPr="00F83CB1">
        <w:rPr>
          <w:rStyle w:val="rvts6"/>
          <w:color w:val="000000"/>
          <w:lang w:val="uk-UA"/>
        </w:rPr>
        <w:t xml:space="preserve"> </w:t>
      </w:r>
      <w:r w:rsidRPr="00F83CB1">
        <w:rPr>
          <w:lang w:val="uk-UA"/>
        </w:rPr>
        <w:t xml:space="preserve"> мкг/мл – 12 тижнів після операції, </w:t>
      </w:r>
      <w:r w:rsidRPr="00F83CB1">
        <w:rPr>
          <w:rStyle w:val="rvts15"/>
          <w:color w:val="000000"/>
          <w:sz w:val="24"/>
          <w:szCs w:val="24"/>
          <w:lang w:val="uk-UA"/>
        </w:rPr>
        <w:t xml:space="preserve"> р&lt;0,2</w:t>
      </w:r>
      <w:r w:rsidRPr="00F83CB1">
        <w:rPr>
          <w:lang w:val="uk-UA"/>
        </w:rPr>
        <w:t xml:space="preserve">, що пов`язане з застоєм крові при варикоцеле (рис. </w:t>
      </w:r>
      <w:r>
        <w:rPr>
          <w:lang w:val="uk-UA"/>
        </w:rPr>
        <w:t>11</w:t>
      </w:r>
      <w:r w:rsidRPr="00F83CB1">
        <w:rPr>
          <w:lang w:val="uk-UA"/>
        </w:rPr>
        <w:t>). Вміст фібронектину в крові може бути показником формування тромбу, початку внутрішньо судинного згортання крові. Також фібронектин відіграє важливу роль у розвитку патологічних процесів та діагностиці багатьох захворювань. Важливе значення при цьому надається опсонічній функції цього білку та його участі в репарації сполучної тканини. Виходячи з цього</w:t>
      </w:r>
      <w:r>
        <w:rPr>
          <w:lang w:val="uk-UA"/>
        </w:rPr>
        <w:t>,</w:t>
      </w:r>
      <w:r w:rsidRPr="00F83CB1">
        <w:rPr>
          <w:lang w:val="uk-UA"/>
        </w:rPr>
        <w:t xml:space="preserve"> підвищення фібронектину також обумовлено і тим, що </w:t>
      </w:r>
      <w:r>
        <w:rPr>
          <w:lang w:val="uk-UA"/>
        </w:rPr>
        <w:t>він</w:t>
      </w:r>
      <w:r w:rsidRPr="00F83CB1">
        <w:rPr>
          <w:lang w:val="uk-UA"/>
        </w:rPr>
        <w:t xml:space="preserve"> бере участь у процесах загоєння</w:t>
      </w:r>
      <w:r w:rsidRPr="00F83CB1">
        <w:rPr>
          <w:rStyle w:val="longtext"/>
          <w:shd w:val="clear" w:color="auto" w:fill="FFFFFF"/>
          <w:lang w:val="uk-UA"/>
        </w:rPr>
        <w:t xml:space="preserve">. </w:t>
      </w:r>
    </w:p>
    <w:p w:rsidR="0021043A" w:rsidRPr="00F83CB1" w:rsidRDefault="0021043A" w:rsidP="00767523">
      <w:pPr>
        <w:spacing w:after="0" w:line="240" w:lineRule="auto"/>
        <w:ind w:firstLine="709"/>
        <w:jc w:val="both"/>
        <w:rPr>
          <w:rFonts w:ascii="Times New Roman" w:hAnsi="Times New Roman"/>
          <w:sz w:val="24"/>
          <w:szCs w:val="24"/>
        </w:rPr>
      </w:pPr>
      <w:r w:rsidRPr="00F83CB1">
        <w:rPr>
          <w:rFonts w:ascii="Times New Roman" w:hAnsi="Times New Roman"/>
          <w:sz w:val="24"/>
          <w:szCs w:val="24"/>
          <w:lang w:val="uk-UA"/>
        </w:rPr>
        <w:t>Результати, які ми отримали в процесі дослідження, свідчать про те, що порушення сперматогенезу при</w:t>
      </w:r>
      <w:r>
        <w:rPr>
          <w:rFonts w:ascii="Times New Roman" w:hAnsi="Times New Roman"/>
          <w:sz w:val="24"/>
          <w:szCs w:val="24"/>
          <w:lang w:val="uk-UA"/>
        </w:rPr>
        <w:t xml:space="preserve"> варикоцеле має поліетіологічний</w:t>
      </w:r>
      <w:r w:rsidRPr="00F83CB1">
        <w:rPr>
          <w:rFonts w:ascii="Times New Roman" w:hAnsi="Times New Roman"/>
          <w:sz w:val="24"/>
          <w:szCs w:val="24"/>
          <w:lang w:val="uk-UA"/>
        </w:rPr>
        <w:t xml:space="preserve"> і багаторівневий характер. Ми показали, що спільно з місцевими факторами, пошкоджуючими сперматогенну тканину, уражаються і клітини Лейдіга, що призводить до зниження тестостерону. Зниження тестостерону призводить до порушення не тільки місцевої регуляції сперматогенезу, а так само і його центральної регуляції - гіпоталамо - гіпофізарної системи.</w:t>
      </w:r>
    </w:p>
    <w:p w:rsidR="0021043A" w:rsidRPr="00F83CB1" w:rsidRDefault="0021043A" w:rsidP="004D1FD6">
      <w:pPr>
        <w:pStyle w:val="NormalWeb"/>
        <w:spacing w:before="0" w:beforeAutospacing="0" w:after="0" w:afterAutospacing="0"/>
        <w:ind w:firstLine="708"/>
        <w:jc w:val="both"/>
        <w:rPr>
          <w:rStyle w:val="longtext"/>
          <w:shd w:val="clear" w:color="auto" w:fill="FFFFFF"/>
          <w:lang w:val="uk-UA"/>
        </w:rPr>
      </w:pPr>
    </w:p>
    <w:p w:rsidR="0021043A" w:rsidRPr="00F83CB1" w:rsidRDefault="0021043A" w:rsidP="004D1FD6">
      <w:pPr>
        <w:pStyle w:val="NormalWeb"/>
        <w:spacing w:before="0" w:beforeAutospacing="0" w:after="0" w:afterAutospacing="0"/>
        <w:ind w:firstLine="708"/>
        <w:jc w:val="both"/>
        <w:rPr>
          <w:lang w:val="uk-UA"/>
        </w:rPr>
      </w:pPr>
      <w:r w:rsidRPr="00DD5E28">
        <w:rPr>
          <w:noProof/>
          <w:lang w:val="en-US" w:eastAsia="en-US"/>
        </w:rPr>
        <w:pict>
          <v:shape id="_x0000_i1039" type="#_x0000_t75" style="width:175.5pt;height:164.25pt;visibility:visible">
            <v:imagedata r:id="rId19" o:title="" croptop="-2398f" cropbottom="-3996f" cropleft="-870f" cropright="-11414f"/>
          </v:shape>
        </w:pict>
      </w:r>
    </w:p>
    <w:p w:rsidR="0021043A" w:rsidRPr="00F83CB1" w:rsidRDefault="0021043A" w:rsidP="004D1FD6">
      <w:pPr>
        <w:pStyle w:val="NormalWeb"/>
        <w:spacing w:before="0" w:beforeAutospacing="0" w:after="0" w:afterAutospacing="0"/>
        <w:jc w:val="both"/>
        <w:rPr>
          <w:rStyle w:val="rvts15"/>
          <w:color w:val="000000"/>
          <w:sz w:val="24"/>
          <w:szCs w:val="24"/>
          <w:lang w:val="uk-UA"/>
        </w:rPr>
      </w:pPr>
      <w:r w:rsidRPr="00F83CB1">
        <w:rPr>
          <w:rStyle w:val="rvts6"/>
          <w:lang w:val="uk-UA"/>
        </w:rPr>
        <w:t xml:space="preserve">Рис. </w:t>
      </w:r>
      <w:r>
        <w:rPr>
          <w:rStyle w:val="rvts6"/>
          <w:lang w:val="uk-UA"/>
        </w:rPr>
        <w:t>11</w:t>
      </w:r>
      <w:r w:rsidRPr="00F83CB1">
        <w:rPr>
          <w:rStyle w:val="rvts6"/>
          <w:lang w:val="uk-UA"/>
        </w:rPr>
        <w:t>. Вміст</w:t>
      </w:r>
      <w:r w:rsidRPr="00F83CB1">
        <w:rPr>
          <w:rStyle w:val="rvts15"/>
          <w:color w:val="000000"/>
          <w:sz w:val="24"/>
          <w:szCs w:val="24"/>
          <w:lang w:val="uk-UA"/>
        </w:rPr>
        <w:t xml:space="preserve"> фібронектину в сироватці крові щурів за умов розвитку експериментального варикоцеле (*- р&lt;0,2; n=10)</w:t>
      </w:r>
      <w:r w:rsidRPr="00F83CB1">
        <w:rPr>
          <w:rStyle w:val="longtext"/>
          <w:lang w:val="uk-UA"/>
        </w:rPr>
        <w:t xml:space="preserve"> </w:t>
      </w:r>
      <w:r w:rsidRPr="00F83CB1">
        <w:rPr>
          <w:rStyle w:val="rvts15"/>
          <w:color w:val="000000"/>
          <w:sz w:val="24"/>
          <w:szCs w:val="24"/>
          <w:lang w:val="uk-UA"/>
        </w:rPr>
        <w:t>, 6-18 – тижні розвитку варикоцеле після операції.</w:t>
      </w:r>
    </w:p>
    <w:p w:rsidR="0021043A" w:rsidRPr="00F83CB1" w:rsidRDefault="0021043A" w:rsidP="004D1FD6">
      <w:pPr>
        <w:pStyle w:val="NormalWeb"/>
        <w:spacing w:before="0" w:beforeAutospacing="0" w:after="0" w:afterAutospacing="0"/>
        <w:ind w:firstLine="708"/>
        <w:jc w:val="both"/>
        <w:rPr>
          <w:lang w:val="uk-UA"/>
        </w:rPr>
      </w:pPr>
    </w:p>
    <w:p w:rsidR="0021043A" w:rsidRPr="00F83CB1" w:rsidRDefault="0021043A" w:rsidP="00767523">
      <w:pPr>
        <w:pStyle w:val="BodyText2"/>
        <w:tabs>
          <w:tab w:val="clear" w:pos="142"/>
        </w:tabs>
        <w:spacing w:before="0" w:line="240" w:lineRule="auto"/>
        <w:ind w:firstLine="567"/>
        <w:jc w:val="center"/>
        <w:rPr>
          <w:b/>
          <w:bCs/>
          <w:spacing w:val="0"/>
        </w:rPr>
      </w:pPr>
      <w:r w:rsidRPr="00F83CB1">
        <w:rPr>
          <w:b/>
          <w:bCs/>
          <w:spacing w:val="0"/>
        </w:rPr>
        <w:t>ВИСНОВКИ</w:t>
      </w:r>
    </w:p>
    <w:p w:rsidR="0021043A" w:rsidRPr="00F83CB1" w:rsidRDefault="0021043A" w:rsidP="00767523">
      <w:pPr>
        <w:widowControl w:val="0"/>
        <w:suppressAutoHyphens/>
        <w:spacing w:after="0" w:line="240" w:lineRule="auto"/>
        <w:ind w:firstLine="567"/>
        <w:jc w:val="both"/>
        <w:rPr>
          <w:rFonts w:ascii="Times New Roman" w:hAnsi="Times New Roman"/>
          <w:sz w:val="24"/>
          <w:szCs w:val="24"/>
          <w:lang w:val="uk-UA"/>
        </w:rPr>
      </w:pPr>
      <w:r w:rsidRPr="00F83CB1">
        <w:rPr>
          <w:rFonts w:ascii="Times New Roman" w:hAnsi="Times New Roman"/>
          <w:sz w:val="24"/>
          <w:szCs w:val="24"/>
          <w:lang w:val="uk-UA"/>
        </w:rPr>
        <w:t>У дисертації представлено клініко-експериментальне дослідження актуальної проблеми урології – варикоцеле, встановлена закономірність молекулярного порушення в гіпоталамо-гіпофізарній системі, що може слугувати тригером порушення регуляції сперматогенезу і продукції тестостерону.</w:t>
      </w:r>
    </w:p>
    <w:p w:rsidR="0021043A" w:rsidRPr="00F83CB1" w:rsidRDefault="0021043A" w:rsidP="004D1FD6">
      <w:pPr>
        <w:widowControl w:val="0"/>
        <w:suppressAutoHyphens/>
        <w:spacing w:after="0" w:line="240" w:lineRule="auto"/>
        <w:jc w:val="both"/>
        <w:rPr>
          <w:rFonts w:ascii="Times New Roman" w:hAnsi="Times New Roman"/>
          <w:sz w:val="24"/>
          <w:szCs w:val="24"/>
          <w:lang w:val="uk-UA"/>
        </w:rPr>
      </w:pPr>
      <w:r w:rsidRPr="00F83CB1">
        <w:rPr>
          <w:rFonts w:ascii="Times New Roman" w:hAnsi="Times New Roman"/>
          <w:sz w:val="24"/>
          <w:szCs w:val="24"/>
          <w:lang w:val="uk-UA"/>
        </w:rPr>
        <w:t>1. У хворих на варикоцеле значні,</w:t>
      </w:r>
      <w:r w:rsidRPr="00F83CB1">
        <w:rPr>
          <w:rStyle w:val="longtext"/>
          <w:rFonts w:ascii="Times New Roman" w:hAnsi="Times New Roman"/>
          <w:sz w:val="24"/>
          <w:szCs w:val="24"/>
          <w:lang w:val="uk-UA"/>
        </w:rPr>
        <w:t xml:space="preserve"> </w:t>
      </w:r>
      <w:r w:rsidRPr="00F83CB1">
        <w:rPr>
          <w:rStyle w:val="hps"/>
          <w:rFonts w:ascii="Times New Roman" w:hAnsi="Times New Roman"/>
          <w:sz w:val="24"/>
          <w:szCs w:val="24"/>
          <w:lang w:val="uk-UA"/>
        </w:rPr>
        <w:t>двосторонні</w:t>
      </w:r>
      <w:r w:rsidRPr="00F83CB1">
        <w:rPr>
          <w:rFonts w:ascii="Times New Roman" w:hAnsi="Times New Roman"/>
          <w:sz w:val="24"/>
          <w:szCs w:val="24"/>
          <w:lang w:val="uk-UA"/>
        </w:rPr>
        <w:t xml:space="preserve"> морфологічні зміни в тканині яєчок і </w:t>
      </w:r>
      <w:r w:rsidRPr="00F83CB1">
        <w:rPr>
          <w:rFonts w:ascii="Times New Roman" w:hAnsi="Times New Roman"/>
          <w:spacing w:val="-1"/>
          <w:sz w:val="24"/>
          <w:szCs w:val="24"/>
          <w:lang w:val="uk-UA"/>
        </w:rPr>
        <w:t>порушення мікроциркуляції, дегенеративно-дистрофічні зміни сперматоген</w:t>
      </w:r>
      <w:r w:rsidRPr="00F83CB1">
        <w:rPr>
          <w:rFonts w:ascii="Times New Roman" w:hAnsi="Times New Roman"/>
          <w:sz w:val="24"/>
          <w:szCs w:val="24"/>
          <w:lang w:val="uk-UA"/>
        </w:rPr>
        <w:t>ного епітелію та підтримуючих клітин, відсутність контактів поміж цими клітинами з ураженням гематотестикулярного бар´єру призводять до порушень запліднюючих властивостей еякуляту: незалежно від стадії захворювання у 66.67% хворих на варикоцеле спостерігається зниження концентрації сперматозоонів, зменшення вмісту живих і збільшення кількості мертвих  сперматозоонів, зниження  загальної і активної рухливості сперматозоонів, збільшення вмісту сперматозоонів із патологічною будовою (частіше всього голівки і шийки) та зниження еякуляту.</w:t>
      </w:r>
    </w:p>
    <w:p w:rsidR="0021043A" w:rsidRPr="00F83CB1" w:rsidRDefault="0021043A" w:rsidP="004D1FD6">
      <w:pPr>
        <w:widowControl w:val="0"/>
        <w:suppressAutoHyphens/>
        <w:spacing w:after="0" w:line="240" w:lineRule="auto"/>
        <w:jc w:val="both"/>
        <w:rPr>
          <w:rStyle w:val="hps"/>
          <w:rFonts w:ascii="Times New Roman" w:hAnsi="Times New Roman"/>
          <w:sz w:val="24"/>
          <w:szCs w:val="24"/>
          <w:lang w:val="uk-UA"/>
        </w:rPr>
      </w:pPr>
      <w:r w:rsidRPr="00F83CB1">
        <w:rPr>
          <w:rFonts w:ascii="Times New Roman" w:hAnsi="Times New Roman"/>
          <w:sz w:val="24"/>
          <w:szCs w:val="24"/>
          <w:lang w:val="uk-UA"/>
        </w:rPr>
        <w:t xml:space="preserve">2. </w:t>
      </w:r>
      <w:r w:rsidRPr="00F83CB1">
        <w:rPr>
          <w:rFonts w:ascii="Times New Roman" w:hAnsi="Times New Roman"/>
          <w:color w:val="000000"/>
          <w:sz w:val="24"/>
          <w:szCs w:val="24"/>
          <w:lang w:val="uk-UA"/>
        </w:rPr>
        <w:t xml:space="preserve">У хворих з варикоцеле має місце достовірне зниження рівня тестостерона, обумовлене ураженням клітин Лейдіга, що має часозалежний характер. А так само підвищення ФСГ, що говорить про ушкодження сім'яних канальців і клітин Сертолі. </w:t>
      </w:r>
      <w:r w:rsidRPr="00F83CB1">
        <w:rPr>
          <w:rStyle w:val="hps"/>
          <w:rFonts w:ascii="Times New Roman" w:hAnsi="Times New Roman"/>
          <w:sz w:val="24"/>
          <w:szCs w:val="24"/>
          <w:lang w:val="uk-UA"/>
        </w:rPr>
        <w:t xml:space="preserve">Ці зміни не коригуються зі ступенем  захворювання. </w:t>
      </w:r>
    </w:p>
    <w:p w:rsidR="0021043A" w:rsidRPr="00F83CB1" w:rsidRDefault="0021043A" w:rsidP="004D1FD6">
      <w:pPr>
        <w:widowControl w:val="0"/>
        <w:suppressAutoHyphens/>
        <w:spacing w:after="0" w:line="240" w:lineRule="auto"/>
        <w:jc w:val="both"/>
        <w:rPr>
          <w:rFonts w:ascii="Times New Roman" w:hAnsi="Times New Roman"/>
          <w:sz w:val="24"/>
          <w:szCs w:val="24"/>
          <w:lang w:val="uk-UA"/>
        </w:rPr>
      </w:pPr>
      <w:r w:rsidRPr="00F83CB1">
        <w:rPr>
          <w:rStyle w:val="hps"/>
          <w:rFonts w:ascii="Times New Roman" w:hAnsi="Times New Roman"/>
          <w:sz w:val="24"/>
          <w:szCs w:val="24"/>
          <w:lang w:val="uk-UA"/>
        </w:rPr>
        <w:t xml:space="preserve">3. </w:t>
      </w:r>
      <w:r w:rsidRPr="00F83CB1">
        <w:rPr>
          <w:rFonts w:ascii="Times New Roman" w:hAnsi="Times New Roman"/>
          <w:sz w:val="24"/>
          <w:szCs w:val="24"/>
          <w:lang w:val="uk-UA"/>
        </w:rPr>
        <w:t xml:space="preserve">В експерименті на щурах встановлено, що при варикоцеле  патогістологічні зміни спостерігаються у всіх гемодинамічно пов'язаних органах (яєчка, придатки, передміхурова залоза, ліва нирка, ліва надниркова залоза). Етіологія виникнення патоспермії при варикоцеле має мультифакторний характер. Спільно з ушкодженням сперматогенного епітелію, дистрофічні зміни в інтерстиційних клітинах викликають ушкодження і клітин Лейдіга. </w:t>
      </w:r>
    </w:p>
    <w:p w:rsidR="0021043A" w:rsidRPr="00F83CB1" w:rsidRDefault="0021043A" w:rsidP="004D1FD6">
      <w:pPr>
        <w:widowControl w:val="0"/>
        <w:suppressAutoHyphens/>
        <w:spacing w:after="0" w:line="240" w:lineRule="auto"/>
        <w:jc w:val="both"/>
        <w:rPr>
          <w:rFonts w:ascii="Times New Roman" w:hAnsi="Times New Roman"/>
          <w:sz w:val="24"/>
          <w:szCs w:val="24"/>
          <w:lang w:val="uk-UA"/>
        </w:rPr>
      </w:pPr>
      <w:r w:rsidRPr="00F83CB1">
        <w:rPr>
          <w:rFonts w:ascii="Times New Roman" w:hAnsi="Times New Roman"/>
          <w:sz w:val="24"/>
          <w:szCs w:val="24"/>
          <w:lang w:val="uk-UA"/>
        </w:rPr>
        <w:t>4. При е</w:t>
      </w:r>
      <w:r>
        <w:rPr>
          <w:rStyle w:val="longtext"/>
          <w:rFonts w:ascii="Times New Roman" w:hAnsi="Times New Roman"/>
          <w:sz w:val="24"/>
          <w:szCs w:val="24"/>
          <w:lang w:val="uk-UA"/>
        </w:rPr>
        <w:t>кспериментальному варикоцеле у щ</w:t>
      </w:r>
      <w:r w:rsidRPr="00F83CB1">
        <w:rPr>
          <w:rStyle w:val="longtext"/>
          <w:rFonts w:ascii="Times New Roman" w:hAnsi="Times New Roman"/>
          <w:sz w:val="24"/>
          <w:szCs w:val="24"/>
          <w:lang w:val="uk-UA"/>
        </w:rPr>
        <w:t>урів у</w:t>
      </w:r>
      <w:r w:rsidRPr="00F83CB1">
        <w:rPr>
          <w:rFonts w:ascii="Times New Roman" w:hAnsi="Times New Roman"/>
          <w:sz w:val="24"/>
          <w:szCs w:val="24"/>
          <w:lang w:val="uk-UA"/>
        </w:rPr>
        <w:t>шкодження клітин Лейдіга</w:t>
      </w:r>
      <w:r w:rsidRPr="00F83CB1">
        <w:rPr>
          <w:rStyle w:val="longtext"/>
          <w:rFonts w:ascii="Times New Roman" w:hAnsi="Times New Roman"/>
          <w:sz w:val="24"/>
          <w:szCs w:val="24"/>
          <w:lang w:val="uk-UA"/>
        </w:rPr>
        <w:t xml:space="preserve"> призводить до суттєвого зниження рівня тестостерону в сироватці крові:</w:t>
      </w:r>
      <w:r w:rsidRPr="00F83CB1">
        <w:rPr>
          <w:rFonts w:ascii="Times New Roman" w:hAnsi="Times New Roman"/>
          <w:sz w:val="24"/>
          <w:szCs w:val="24"/>
          <w:lang w:val="uk-UA"/>
        </w:rPr>
        <w:t xml:space="preserve"> через 6 тижнів після оперативного втручання рівень гормону в сироватці крові  на 22% нижче контрольного рівня. На 12-18 тижні розвитку експериментального варикоцеле була зареєстрована суттєво низька концентрація даного андрогену в сироватці крові дослідних шурів (майже на 77% нижче контрольного показника).</w:t>
      </w:r>
    </w:p>
    <w:p w:rsidR="0021043A" w:rsidRPr="00F83CB1" w:rsidRDefault="0021043A" w:rsidP="004D1FD6">
      <w:pPr>
        <w:widowControl w:val="0"/>
        <w:suppressAutoHyphens/>
        <w:spacing w:after="0" w:line="240" w:lineRule="auto"/>
        <w:jc w:val="both"/>
        <w:rPr>
          <w:rFonts w:ascii="Times New Roman" w:hAnsi="Times New Roman"/>
          <w:sz w:val="24"/>
          <w:szCs w:val="24"/>
          <w:lang w:val="uk-UA"/>
        </w:rPr>
      </w:pPr>
      <w:r w:rsidRPr="00F83CB1">
        <w:rPr>
          <w:rFonts w:ascii="Times New Roman" w:hAnsi="Times New Roman"/>
          <w:sz w:val="24"/>
          <w:szCs w:val="24"/>
          <w:lang w:val="uk-UA"/>
        </w:rPr>
        <w:t>5. В експерименті на щурах установлено, що при варикоцеле у лівому яєчку щурів змінюється рівень співвідношення концентрації тестостерону та біосинтезу кальцій-зв'язуючого білку S-100b та білку проміжних філаментів цитоскелету астроцитів ГФКБ, що може сприяти апоптозу клітин яєчка, дистрофії й ще більшому зниженню кількості тестостерону, як гормону, який синтезується в ньому.</w:t>
      </w:r>
    </w:p>
    <w:p w:rsidR="0021043A" w:rsidRPr="00F83CB1" w:rsidRDefault="0021043A" w:rsidP="004D1FD6">
      <w:pPr>
        <w:spacing w:after="0" w:line="240" w:lineRule="auto"/>
        <w:jc w:val="both"/>
        <w:rPr>
          <w:rStyle w:val="hps"/>
          <w:rFonts w:ascii="Times New Roman" w:hAnsi="Times New Roman"/>
          <w:sz w:val="24"/>
          <w:szCs w:val="24"/>
          <w:lang w:val="uk-UA"/>
        </w:rPr>
      </w:pPr>
      <w:r w:rsidRPr="00F83CB1">
        <w:rPr>
          <w:rFonts w:ascii="Times New Roman" w:hAnsi="Times New Roman"/>
          <w:sz w:val="24"/>
          <w:szCs w:val="24"/>
          <w:lang w:val="uk-UA"/>
        </w:rPr>
        <w:t xml:space="preserve">6. Зниження рівня тестостерону в крові щурів за умов розвитку експериментального варикоцеле призводить до підвищення кількості S-100b у мозку, що, можливо, викликає деполімерізацію філаментної форми </w:t>
      </w:r>
      <w:r w:rsidRPr="00F83CB1">
        <w:rPr>
          <w:rFonts w:ascii="Times New Roman" w:hAnsi="Times New Roman"/>
          <w:caps/>
          <w:sz w:val="24"/>
          <w:szCs w:val="24"/>
          <w:lang w:val="uk-UA"/>
        </w:rPr>
        <w:t xml:space="preserve">ГФКБ, </w:t>
      </w:r>
      <w:r w:rsidRPr="00F83CB1">
        <w:rPr>
          <w:rFonts w:ascii="Times New Roman" w:hAnsi="Times New Roman"/>
          <w:sz w:val="24"/>
          <w:szCs w:val="24"/>
          <w:lang w:val="uk-UA"/>
        </w:rPr>
        <w:t>а отже підвищення розчинної форми цього ж білку в гормон-чутливих регіонах мозку (особливо в таламусі/гіпоталамусі й мозочку), щ</w:t>
      </w:r>
      <w:r w:rsidRPr="00F83CB1">
        <w:rPr>
          <w:rStyle w:val="hps"/>
          <w:rFonts w:ascii="Times New Roman" w:hAnsi="Times New Roman"/>
          <w:sz w:val="24"/>
          <w:szCs w:val="24"/>
          <w:lang w:val="uk-UA"/>
        </w:rPr>
        <w:t>о</w:t>
      </w:r>
      <w:r w:rsidRPr="004D1FD6">
        <w:rPr>
          <w:rStyle w:val="shorttext"/>
          <w:rFonts w:ascii="Times New Roman" w:hAnsi="Times New Roman"/>
          <w:sz w:val="24"/>
          <w:szCs w:val="24"/>
          <w:lang w:val="uk-UA"/>
        </w:rPr>
        <w:t xml:space="preserve"> </w:t>
      </w:r>
      <w:r w:rsidRPr="00F83CB1">
        <w:rPr>
          <w:rStyle w:val="hps"/>
          <w:rFonts w:ascii="Times New Roman" w:hAnsi="Times New Roman"/>
          <w:sz w:val="24"/>
          <w:szCs w:val="24"/>
          <w:lang w:val="uk-UA"/>
        </w:rPr>
        <w:t>говорить</w:t>
      </w:r>
      <w:r w:rsidRPr="004D1FD6">
        <w:rPr>
          <w:rStyle w:val="shorttext"/>
          <w:rFonts w:ascii="Times New Roman" w:hAnsi="Times New Roman"/>
          <w:sz w:val="24"/>
          <w:szCs w:val="24"/>
          <w:lang w:val="uk-UA"/>
        </w:rPr>
        <w:t xml:space="preserve"> </w:t>
      </w:r>
      <w:r w:rsidRPr="00F83CB1">
        <w:rPr>
          <w:rStyle w:val="hps"/>
          <w:rFonts w:ascii="Times New Roman" w:hAnsi="Times New Roman"/>
          <w:sz w:val="24"/>
          <w:szCs w:val="24"/>
          <w:lang w:val="uk-UA"/>
        </w:rPr>
        <w:t>про пошкодження</w:t>
      </w:r>
      <w:r w:rsidRPr="004D1FD6">
        <w:rPr>
          <w:rStyle w:val="shorttext"/>
          <w:rFonts w:ascii="Times New Roman" w:hAnsi="Times New Roman"/>
          <w:sz w:val="24"/>
          <w:szCs w:val="24"/>
          <w:lang w:val="uk-UA"/>
        </w:rPr>
        <w:t xml:space="preserve"> </w:t>
      </w:r>
      <w:r w:rsidRPr="00F83CB1">
        <w:rPr>
          <w:rStyle w:val="hps"/>
          <w:rFonts w:ascii="Times New Roman" w:hAnsi="Times New Roman"/>
          <w:sz w:val="24"/>
          <w:szCs w:val="24"/>
          <w:lang w:val="uk-UA"/>
        </w:rPr>
        <w:t>цих</w:t>
      </w:r>
      <w:r w:rsidRPr="004D1FD6">
        <w:rPr>
          <w:rStyle w:val="shorttext"/>
          <w:rFonts w:ascii="Times New Roman" w:hAnsi="Times New Roman"/>
          <w:sz w:val="24"/>
          <w:szCs w:val="24"/>
          <w:lang w:val="uk-UA"/>
        </w:rPr>
        <w:t xml:space="preserve"> </w:t>
      </w:r>
      <w:r w:rsidRPr="00F83CB1">
        <w:rPr>
          <w:rStyle w:val="hps"/>
          <w:rFonts w:ascii="Times New Roman" w:hAnsi="Times New Roman"/>
          <w:sz w:val="24"/>
          <w:szCs w:val="24"/>
          <w:lang w:val="uk-UA"/>
        </w:rPr>
        <w:t>ділянок</w:t>
      </w:r>
      <w:r w:rsidRPr="004D1FD6">
        <w:rPr>
          <w:rStyle w:val="shorttext"/>
          <w:rFonts w:ascii="Times New Roman" w:hAnsi="Times New Roman"/>
          <w:sz w:val="24"/>
          <w:szCs w:val="24"/>
          <w:lang w:val="uk-UA"/>
        </w:rPr>
        <w:t xml:space="preserve"> </w:t>
      </w:r>
      <w:r w:rsidRPr="00F83CB1">
        <w:rPr>
          <w:rStyle w:val="hps"/>
          <w:rFonts w:ascii="Times New Roman" w:hAnsi="Times New Roman"/>
          <w:sz w:val="24"/>
          <w:szCs w:val="24"/>
          <w:lang w:val="uk-UA"/>
        </w:rPr>
        <w:t>.</w:t>
      </w:r>
    </w:p>
    <w:p w:rsidR="0021043A" w:rsidRPr="00F83CB1" w:rsidRDefault="0021043A" w:rsidP="004D1FD6">
      <w:pPr>
        <w:spacing w:after="0" w:line="240" w:lineRule="auto"/>
        <w:jc w:val="both"/>
        <w:rPr>
          <w:rFonts w:ascii="Times New Roman" w:hAnsi="Times New Roman"/>
          <w:sz w:val="24"/>
          <w:szCs w:val="24"/>
          <w:lang w:val="uk-UA"/>
        </w:rPr>
      </w:pPr>
      <w:r w:rsidRPr="00F83CB1">
        <w:rPr>
          <w:rFonts w:ascii="Times New Roman" w:hAnsi="Times New Roman"/>
          <w:sz w:val="24"/>
          <w:szCs w:val="24"/>
          <w:lang w:val="uk-UA"/>
        </w:rPr>
        <w:t>7. За умов експериментального варикоцеле у щурів відбувається перерозподіл у мозку загальної кількості нейрональної молекули клітинної адгезії (НМКА) між розчинною та мембранною формами (</w:t>
      </w:r>
      <w:r w:rsidRPr="00F83CB1">
        <w:rPr>
          <w:rStyle w:val="rvts6"/>
          <w:rFonts w:ascii="Times New Roman" w:hAnsi="Times New Roman"/>
          <w:color w:val="000000"/>
          <w:sz w:val="24"/>
          <w:szCs w:val="24"/>
          <w:lang w:val="uk-UA"/>
        </w:rPr>
        <w:t>спостерігається достовірне зниження розчинної форми НМКА (від 2,38</w:t>
      </w:r>
      <w:r w:rsidRPr="00F83CB1">
        <w:rPr>
          <w:rFonts w:ascii="Times New Roman" w:hAnsi="Times New Roman"/>
          <w:sz w:val="24"/>
          <w:szCs w:val="24"/>
          <w:lang w:val="uk-UA"/>
        </w:rPr>
        <w:t>±0,2</w:t>
      </w:r>
      <w:r w:rsidRPr="00F83CB1">
        <w:rPr>
          <w:rStyle w:val="rvts6"/>
          <w:rFonts w:ascii="Times New Roman" w:hAnsi="Times New Roman"/>
          <w:color w:val="000000"/>
          <w:sz w:val="24"/>
          <w:szCs w:val="24"/>
          <w:lang w:val="uk-UA"/>
        </w:rPr>
        <w:t xml:space="preserve"> мкг/мл – контроль до 1,51</w:t>
      </w:r>
      <w:r w:rsidRPr="00F83CB1">
        <w:rPr>
          <w:rFonts w:ascii="Times New Roman" w:hAnsi="Times New Roman"/>
          <w:sz w:val="24"/>
          <w:szCs w:val="24"/>
          <w:lang w:val="uk-UA"/>
        </w:rPr>
        <w:t>±0,32</w:t>
      </w:r>
      <w:r w:rsidRPr="00F83CB1">
        <w:rPr>
          <w:rStyle w:val="rvts6"/>
          <w:rFonts w:ascii="Times New Roman" w:hAnsi="Times New Roman"/>
          <w:color w:val="000000"/>
          <w:sz w:val="24"/>
          <w:szCs w:val="24"/>
          <w:lang w:val="uk-UA"/>
        </w:rPr>
        <w:t xml:space="preserve">  мкг/мл  – 12 тиждень та 1,66</w:t>
      </w:r>
      <w:r w:rsidRPr="00F83CB1">
        <w:rPr>
          <w:rFonts w:ascii="Times New Roman" w:hAnsi="Times New Roman"/>
          <w:sz w:val="24"/>
          <w:szCs w:val="24"/>
          <w:lang w:val="uk-UA"/>
        </w:rPr>
        <w:t>±0,38</w:t>
      </w:r>
      <w:r w:rsidRPr="00F83CB1">
        <w:rPr>
          <w:rStyle w:val="rvts6"/>
          <w:rFonts w:ascii="Times New Roman" w:hAnsi="Times New Roman"/>
          <w:color w:val="000000"/>
          <w:sz w:val="24"/>
          <w:szCs w:val="24"/>
          <w:lang w:val="uk-UA"/>
        </w:rPr>
        <w:t xml:space="preserve"> мкг/мл – 18 тиждень після операції, </w:t>
      </w:r>
      <w:r w:rsidRPr="00F83CB1">
        <w:rPr>
          <w:rStyle w:val="rvts15"/>
          <w:color w:val="000000"/>
          <w:sz w:val="24"/>
          <w:szCs w:val="24"/>
          <w:lang w:val="uk-UA"/>
        </w:rPr>
        <w:t>р&lt;0,09</w:t>
      </w:r>
      <w:r w:rsidRPr="00F83CB1">
        <w:rPr>
          <w:rStyle w:val="rvts6"/>
          <w:rFonts w:ascii="Times New Roman" w:hAnsi="Times New Roman"/>
          <w:color w:val="000000"/>
          <w:sz w:val="24"/>
          <w:szCs w:val="24"/>
          <w:lang w:val="uk-UA"/>
        </w:rPr>
        <w:t>) та значне підвищення мембранної (від 57,65</w:t>
      </w:r>
      <w:r w:rsidRPr="00F83CB1">
        <w:rPr>
          <w:rFonts w:ascii="Times New Roman" w:hAnsi="Times New Roman"/>
          <w:sz w:val="24"/>
          <w:szCs w:val="24"/>
          <w:lang w:val="uk-UA"/>
        </w:rPr>
        <w:t>±10,71</w:t>
      </w:r>
      <w:r w:rsidRPr="00F83CB1">
        <w:rPr>
          <w:rStyle w:val="rvts6"/>
          <w:rFonts w:ascii="Times New Roman" w:hAnsi="Times New Roman"/>
          <w:color w:val="000000"/>
          <w:sz w:val="24"/>
          <w:szCs w:val="24"/>
          <w:lang w:val="uk-UA"/>
        </w:rPr>
        <w:t xml:space="preserve"> мкг/мл – контроль до 155,6</w:t>
      </w:r>
      <w:r w:rsidRPr="00F83CB1">
        <w:rPr>
          <w:rFonts w:ascii="Times New Roman" w:hAnsi="Times New Roman"/>
          <w:sz w:val="24"/>
          <w:szCs w:val="24"/>
          <w:lang w:val="uk-UA"/>
        </w:rPr>
        <w:t>±18,29</w:t>
      </w:r>
      <w:r w:rsidRPr="00F83CB1">
        <w:rPr>
          <w:rStyle w:val="rvts6"/>
          <w:rFonts w:ascii="Times New Roman" w:hAnsi="Times New Roman"/>
          <w:color w:val="000000"/>
          <w:sz w:val="24"/>
          <w:szCs w:val="24"/>
          <w:lang w:val="uk-UA"/>
        </w:rPr>
        <w:t xml:space="preserve"> мкг/мл на 12 тиждень розвитку варикоцеле та 134,3</w:t>
      </w:r>
      <w:r w:rsidRPr="00F83CB1">
        <w:rPr>
          <w:rFonts w:ascii="Times New Roman" w:hAnsi="Times New Roman"/>
          <w:sz w:val="24"/>
          <w:szCs w:val="24"/>
          <w:lang w:val="uk-UA"/>
        </w:rPr>
        <w:t>±16,97</w:t>
      </w:r>
      <w:r w:rsidRPr="00F83CB1">
        <w:rPr>
          <w:rStyle w:val="rvts6"/>
          <w:rFonts w:ascii="Times New Roman" w:hAnsi="Times New Roman"/>
          <w:color w:val="000000"/>
          <w:sz w:val="24"/>
          <w:szCs w:val="24"/>
          <w:lang w:val="uk-UA"/>
        </w:rPr>
        <w:t xml:space="preserve"> мкг/мл на 18 тижні після операції, </w:t>
      </w:r>
      <w:r w:rsidRPr="00F83CB1">
        <w:rPr>
          <w:rStyle w:val="rvts15"/>
          <w:color w:val="000000"/>
          <w:sz w:val="24"/>
          <w:szCs w:val="24"/>
          <w:lang w:val="uk-UA"/>
        </w:rPr>
        <w:t>р&lt;0,005</w:t>
      </w:r>
      <w:r w:rsidRPr="00F83CB1">
        <w:rPr>
          <w:rStyle w:val="rvts6"/>
          <w:rFonts w:ascii="Times New Roman" w:hAnsi="Times New Roman"/>
          <w:color w:val="000000"/>
          <w:sz w:val="24"/>
          <w:szCs w:val="24"/>
          <w:lang w:val="uk-UA"/>
        </w:rPr>
        <w:t>)</w:t>
      </w:r>
      <w:r w:rsidRPr="00F83CB1">
        <w:rPr>
          <w:rFonts w:ascii="Times New Roman" w:hAnsi="Times New Roman"/>
          <w:sz w:val="24"/>
          <w:szCs w:val="24"/>
          <w:lang w:val="uk-UA"/>
        </w:rPr>
        <w:t>, що забезпечує більшу ефективність передачі сигналу при порушенні гіпоталамо-гіпофізарної осі при зниженні синтезу тестостерону. Порушення синтезу тестостерону впливає на метаболізм адгезивних білків  у таламусі/гіпоталамусі, що беруть участь в регуляції репродуктивної функції та регулюють виділення гормонів гіпофізом.</w:t>
      </w:r>
    </w:p>
    <w:p w:rsidR="0021043A" w:rsidRPr="00F83CB1" w:rsidRDefault="0021043A" w:rsidP="004D1FD6">
      <w:pPr>
        <w:widowControl w:val="0"/>
        <w:suppressAutoHyphens/>
        <w:spacing w:after="0" w:line="240" w:lineRule="auto"/>
        <w:jc w:val="both"/>
        <w:rPr>
          <w:rStyle w:val="longtext"/>
          <w:rFonts w:ascii="Times New Roman" w:hAnsi="Times New Roman"/>
          <w:sz w:val="24"/>
          <w:szCs w:val="24"/>
          <w:lang w:val="uk-UA"/>
        </w:rPr>
      </w:pPr>
      <w:r w:rsidRPr="00F83CB1">
        <w:rPr>
          <w:rStyle w:val="hps"/>
          <w:rFonts w:ascii="Times New Roman" w:hAnsi="Times New Roman"/>
          <w:sz w:val="24"/>
          <w:szCs w:val="24"/>
          <w:lang w:val="uk-UA"/>
        </w:rPr>
        <w:t>8.</w:t>
      </w:r>
      <w:r>
        <w:rPr>
          <w:rStyle w:val="hps"/>
          <w:rFonts w:ascii="Times New Roman" w:hAnsi="Times New Roman"/>
          <w:sz w:val="24"/>
          <w:szCs w:val="24"/>
          <w:lang w:val="uk-UA"/>
        </w:rPr>
        <w:t xml:space="preserve"> П</w:t>
      </w:r>
      <w:r w:rsidRPr="00F83CB1">
        <w:rPr>
          <w:rStyle w:val="hps"/>
          <w:rFonts w:ascii="Times New Roman" w:hAnsi="Times New Roman"/>
          <w:sz w:val="24"/>
          <w:szCs w:val="24"/>
          <w:lang w:val="uk-UA"/>
        </w:rPr>
        <w:t>орушення</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синтезу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тестостерону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впливає</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на</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астрогліальну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активність і</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метаболізм</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адгезивних</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білків 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таламусі</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гіпоталамусі,</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які</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беруть участь</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регуляції</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репродуктивної</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функції. Відзначається</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патологічне</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замкнуте коло</w:t>
      </w:r>
      <w:r w:rsidRPr="00F83CB1">
        <w:rPr>
          <w:rFonts w:ascii="Times New Roman" w:hAnsi="Times New Roman"/>
          <w:sz w:val="24"/>
          <w:szCs w:val="24"/>
          <w:lang w:val="uk-UA"/>
        </w:rPr>
        <w:t xml:space="preserve">: при </w:t>
      </w:r>
      <w:r w:rsidRPr="00F83CB1">
        <w:rPr>
          <w:rStyle w:val="hps"/>
          <w:rFonts w:ascii="Times New Roman" w:hAnsi="Times New Roman"/>
          <w:sz w:val="24"/>
          <w:szCs w:val="24"/>
          <w:lang w:val="uk-UA"/>
        </w:rPr>
        <w:t>варикоцеле</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спільно</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з пошкодженням</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сперматогенного</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епітелію</w:t>
      </w:r>
      <w:r w:rsidRPr="00F83CB1">
        <w:rPr>
          <w:rFonts w:ascii="Times New Roman" w:hAnsi="Times New Roman"/>
          <w:sz w:val="24"/>
          <w:szCs w:val="24"/>
          <w:lang w:val="uk-UA"/>
        </w:rPr>
        <w:t xml:space="preserve">, дистрофічні </w:t>
      </w:r>
      <w:r w:rsidRPr="00F83CB1">
        <w:rPr>
          <w:rStyle w:val="hps"/>
          <w:rFonts w:ascii="Times New Roman" w:hAnsi="Times New Roman"/>
          <w:sz w:val="24"/>
          <w:szCs w:val="24"/>
          <w:lang w:val="uk-UA"/>
        </w:rPr>
        <w:t>зміни</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інтерстиційних</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клітинах</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викликають</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пошкодження</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клітин</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Лейдіга</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і зниження</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синтезу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тестостерону,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що</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призводить</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до порушень</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гіпоталамо</w:t>
      </w:r>
      <w:r w:rsidRPr="00F83CB1">
        <w:rPr>
          <w:rStyle w:val="atn"/>
          <w:rFonts w:ascii="Times New Roman" w:hAnsi="Times New Roman"/>
          <w:sz w:val="24"/>
          <w:szCs w:val="24"/>
          <w:lang w:val="uk-UA"/>
        </w:rPr>
        <w:t>-</w:t>
      </w:r>
      <w:r w:rsidRPr="00F83CB1">
        <w:rPr>
          <w:rFonts w:ascii="Times New Roman" w:hAnsi="Times New Roman"/>
          <w:sz w:val="24"/>
          <w:szCs w:val="24"/>
          <w:lang w:val="uk-UA"/>
        </w:rPr>
        <w:t xml:space="preserve">гіпофізарній </w:t>
      </w:r>
      <w:r w:rsidRPr="00F83CB1">
        <w:rPr>
          <w:rStyle w:val="hps"/>
          <w:rFonts w:ascii="Times New Roman" w:hAnsi="Times New Roman"/>
          <w:sz w:val="24"/>
          <w:szCs w:val="24"/>
          <w:lang w:val="uk-UA"/>
        </w:rPr>
        <w:t>системи,</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а</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це,</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свою</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чергу</w:t>
      </w:r>
      <w:r w:rsidRPr="00F83CB1">
        <w:rPr>
          <w:rFonts w:ascii="Times New Roman" w:hAnsi="Times New Roman"/>
          <w:sz w:val="24"/>
          <w:szCs w:val="24"/>
          <w:lang w:val="uk-UA"/>
        </w:rPr>
        <w:t xml:space="preserve">, до порушення </w:t>
      </w:r>
      <w:r w:rsidRPr="00F83CB1">
        <w:rPr>
          <w:rStyle w:val="hps"/>
          <w:rFonts w:ascii="Times New Roman" w:hAnsi="Times New Roman"/>
          <w:sz w:val="24"/>
          <w:szCs w:val="24"/>
          <w:lang w:val="uk-UA"/>
        </w:rPr>
        <w:t>синтезу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тестостерону;</w:t>
      </w:r>
      <w:r w:rsidRPr="00F83CB1">
        <w:rPr>
          <w:rStyle w:val="longtext"/>
          <w:rFonts w:ascii="Times New Roman" w:hAnsi="Times New Roman"/>
          <w:sz w:val="24"/>
          <w:szCs w:val="24"/>
          <w:lang w:val="uk-UA"/>
        </w:rPr>
        <w:t xml:space="preserve"> с</w:t>
      </w:r>
      <w:r w:rsidRPr="00F83CB1">
        <w:rPr>
          <w:rStyle w:val="hps"/>
          <w:rFonts w:ascii="Times New Roman" w:hAnsi="Times New Roman"/>
          <w:sz w:val="24"/>
          <w:szCs w:val="24"/>
          <w:lang w:val="uk-UA"/>
        </w:rPr>
        <w:t>пільно</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з</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факторами,</w:t>
      </w:r>
      <w:r w:rsidRPr="00F83CB1">
        <w:rPr>
          <w:rFonts w:ascii="Times New Roman" w:hAnsi="Times New Roman"/>
          <w:sz w:val="24"/>
          <w:szCs w:val="24"/>
          <w:lang w:val="uk-UA"/>
        </w:rPr>
        <w:t xml:space="preserve"> по</w:t>
      </w:r>
      <w:r w:rsidRPr="00F83CB1">
        <w:rPr>
          <w:rStyle w:val="hps"/>
          <w:rFonts w:ascii="Times New Roman" w:hAnsi="Times New Roman"/>
          <w:sz w:val="24"/>
          <w:szCs w:val="24"/>
          <w:lang w:val="uk-UA"/>
        </w:rPr>
        <w:t>шкоджуючими</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сперматогенну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тканину</w:t>
      </w:r>
      <w:r w:rsidRPr="00F83CB1">
        <w:rPr>
          <w:rFonts w:ascii="Times New Roman" w:hAnsi="Times New Roman"/>
          <w:sz w:val="24"/>
          <w:szCs w:val="24"/>
          <w:lang w:val="uk-UA"/>
        </w:rPr>
        <w:t xml:space="preserve">, зниження </w:t>
      </w:r>
      <w:r w:rsidRPr="00F83CB1">
        <w:rPr>
          <w:rStyle w:val="hps"/>
          <w:rFonts w:ascii="Times New Roman" w:hAnsi="Times New Roman"/>
          <w:sz w:val="24"/>
          <w:szCs w:val="24"/>
          <w:lang w:val="uk-UA"/>
        </w:rPr>
        <w:t>тестостерону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веде</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до порушення</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місцевої</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регуляції</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сперматогенезу,</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а</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так</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само,</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до порушень</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в</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гіпоталамо</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гіпофізарній</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системі,</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приводячи</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до порушення</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центральної</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регуляції</w:t>
      </w:r>
      <w:r w:rsidRPr="00F83CB1">
        <w:rPr>
          <w:rFonts w:ascii="Times New Roman" w:hAnsi="Times New Roman"/>
          <w:sz w:val="24"/>
          <w:szCs w:val="24"/>
          <w:lang w:val="uk-UA"/>
        </w:rPr>
        <w:t xml:space="preserve"> </w:t>
      </w:r>
      <w:r w:rsidRPr="00F83CB1">
        <w:rPr>
          <w:rStyle w:val="hps"/>
          <w:rFonts w:ascii="Times New Roman" w:hAnsi="Times New Roman"/>
          <w:sz w:val="24"/>
          <w:szCs w:val="24"/>
          <w:lang w:val="uk-UA"/>
        </w:rPr>
        <w:t>сперматогенезу</w:t>
      </w:r>
      <w:r w:rsidRPr="00F83CB1">
        <w:rPr>
          <w:rFonts w:ascii="Times New Roman" w:hAnsi="Times New Roman"/>
          <w:sz w:val="24"/>
          <w:szCs w:val="24"/>
          <w:lang w:val="uk-UA"/>
        </w:rPr>
        <w:t>.</w:t>
      </w:r>
      <w:r w:rsidRPr="00F83CB1">
        <w:rPr>
          <w:rStyle w:val="longtext"/>
          <w:rFonts w:ascii="Times New Roman" w:hAnsi="Times New Roman"/>
          <w:sz w:val="24"/>
          <w:szCs w:val="24"/>
          <w:lang w:val="uk-UA"/>
        </w:rPr>
        <w:t xml:space="preserve"> </w:t>
      </w:r>
    </w:p>
    <w:p w:rsidR="0021043A" w:rsidRPr="00767523" w:rsidRDefault="0021043A" w:rsidP="00767523">
      <w:pPr>
        <w:widowControl w:val="0"/>
        <w:suppressAutoHyphens/>
        <w:spacing w:after="0" w:line="240" w:lineRule="auto"/>
        <w:jc w:val="both"/>
        <w:rPr>
          <w:rFonts w:ascii="Times New Roman" w:hAnsi="Times New Roman"/>
          <w:sz w:val="24"/>
          <w:szCs w:val="24"/>
          <w:lang w:val="uk-UA"/>
        </w:rPr>
      </w:pPr>
      <w:r w:rsidRPr="00767523">
        <w:rPr>
          <w:rStyle w:val="longtext"/>
          <w:rFonts w:ascii="Times New Roman" w:hAnsi="Times New Roman"/>
          <w:sz w:val="24"/>
          <w:szCs w:val="24"/>
          <w:lang w:val="uk-UA"/>
        </w:rPr>
        <w:t xml:space="preserve">9. </w:t>
      </w:r>
      <w:r w:rsidRPr="00767523">
        <w:rPr>
          <w:rStyle w:val="hps"/>
          <w:rFonts w:ascii="Times New Roman" w:hAnsi="Times New Roman"/>
          <w:sz w:val="24"/>
          <w:szCs w:val="24"/>
          <w:lang w:val="uk-UA"/>
        </w:rPr>
        <w:t>Порушення</w:t>
      </w:r>
      <w:r w:rsidRPr="00767523">
        <w:rPr>
          <w:rFonts w:ascii="Times New Roman" w:hAnsi="Times New Roman"/>
          <w:sz w:val="24"/>
          <w:szCs w:val="24"/>
          <w:lang w:val="uk-UA"/>
        </w:rPr>
        <w:t xml:space="preserve"> </w:t>
      </w:r>
      <w:r w:rsidRPr="00767523">
        <w:rPr>
          <w:rStyle w:val="hps"/>
          <w:rFonts w:ascii="Times New Roman" w:hAnsi="Times New Roman"/>
          <w:sz w:val="24"/>
          <w:szCs w:val="24"/>
          <w:lang w:val="uk-UA"/>
        </w:rPr>
        <w:t>сперматогенезу</w:t>
      </w:r>
      <w:r w:rsidRPr="00767523">
        <w:rPr>
          <w:rFonts w:ascii="Times New Roman" w:hAnsi="Times New Roman"/>
          <w:sz w:val="24"/>
          <w:szCs w:val="24"/>
          <w:lang w:val="uk-UA"/>
        </w:rPr>
        <w:t xml:space="preserve"> </w:t>
      </w:r>
      <w:r w:rsidRPr="00767523">
        <w:rPr>
          <w:rStyle w:val="hps"/>
          <w:rFonts w:ascii="Times New Roman" w:hAnsi="Times New Roman"/>
          <w:sz w:val="24"/>
          <w:szCs w:val="24"/>
          <w:lang w:val="uk-UA"/>
        </w:rPr>
        <w:t>при</w:t>
      </w:r>
      <w:r w:rsidRPr="00767523">
        <w:rPr>
          <w:rFonts w:ascii="Times New Roman" w:hAnsi="Times New Roman"/>
          <w:sz w:val="24"/>
          <w:szCs w:val="24"/>
          <w:lang w:val="uk-UA"/>
        </w:rPr>
        <w:t xml:space="preserve"> </w:t>
      </w:r>
      <w:r w:rsidRPr="00767523">
        <w:rPr>
          <w:rStyle w:val="hps"/>
          <w:rFonts w:ascii="Times New Roman" w:hAnsi="Times New Roman"/>
          <w:sz w:val="24"/>
          <w:szCs w:val="24"/>
          <w:lang w:val="uk-UA"/>
        </w:rPr>
        <w:t>варикоцеле</w:t>
      </w:r>
      <w:r w:rsidRPr="00767523">
        <w:rPr>
          <w:rFonts w:ascii="Times New Roman" w:hAnsi="Times New Roman"/>
          <w:sz w:val="24"/>
          <w:szCs w:val="24"/>
          <w:lang w:val="uk-UA"/>
        </w:rPr>
        <w:t xml:space="preserve"> </w:t>
      </w:r>
      <w:r w:rsidRPr="00767523">
        <w:rPr>
          <w:rStyle w:val="hps"/>
          <w:rFonts w:ascii="Times New Roman" w:hAnsi="Times New Roman"/>
          <w:sz w:val="24"/>
          <w:szCs w:val="24"/>
          <w:lang w:val="uk-UA"/>
        </w:rPr>
        <w:t>має</w:t>
      </w:r>
      <w:r w:rsidRPr="00767523">
        <w:rPr>
          <w:rFonts w:ascii="Times New Roman" w:hAnsi="Times New Roman"/>
          <w:sz w:val="24"/>
          <w:szCs w:val="24"/>
          <w:lang w:val="uk-UA"/>
        </w:rPr>
        <w:t xml:space="preserve"> </w:t>
      </w:r>
      <w:r w:rsidRPr="00767523">
        <w:rPr>
          <w:rStyle w:val="hps"/>
          <w:rFonts w:ascii="Times New Roman" w:hAnsi="Times New Roman"/>
          <w:sz w:val="24"/>
          <w:szCs w:val="24"/>
          <w:lang w:val="uk-UA"/>
        </w:rPr>
        <w:t>поліетіологічний</w:t>
      </w:r>
      <w:r w:rsidRPr="00767523">
        <w:rPr>
          <w:rFonts w:ascii="Times New Roman" w:hAnsi="Times New Roman"/>
          <w:sz w:val="24"/>
          <w:szCs w:val="24"/>
          <w:lang w:val="uk-UA"/>
        </w:rPr>
        <w:t xml:space="preserve"> </w:t>
      </w:r>
      <w:r w:rsidRPr="00767523">
        <w:rPr>
          <w:rStyle w:val="hps"/>
          <w:rFonts w:ascii="Times New Roman" w:hAnsi="Times New Roman"/>
          <w:sz w:val="24"/>
          <w:szCs w:val="24"/>
          <w:lang w:val="uk-UA"/>
        </w:rPr>
        <w:t>і багаторівневий</w:t>
      </w:r>
      <w:r w:rsidRPr="00767523">
        <w:rPr>
          <w:rFonts w:ascii="Times New Roman" w:hAnsi="Times New Roman"/>
          <w:sz w:val="24"/>
          <w:szCs w:val="24"/>
          <w:lang w:val="uk-UA"/>
        </w:rPr>
        <w:t xml:space="preserve"> </w:t>
      </w:r>
      <w:r w:rsidRPr="00767523">
        <w:rPr>
          <w:rStyle w:val="hps"/>
          <w:rFonts w:ascii="Times New Roman" w:hAnsi="Times New Roman"/>
          <w:sz w:val="24"/>
          <w:szCs w:val="24"/>
          <w:lang w:val="uk-UA"/>
        </w:rPr>
        <w:t xml:space="preserve">характер. </w:t>
      </w:r>
      <w:r w:rsidRPr="00767523">
        <w:rPr>
          <w:rFonts w:ascii="Times New Roman" w:hAnsi="Times New Roman"/>
          <w:sz w:val="24"/>
          <w:szCs w:val="24"/>
          <w:lang w:val="uk-UA"/>
        </w:rPr>
        <w:t>Надалі при розробці нових методів</w:t>
      </w:r>
      <w:r w:rsidRPr="00767523">
        <w:rPr>
          <w:rStyle w:val="longtext"/>
          <w:rFonts w:ascii="Times New Roman" w:hAnsi="Times New Roman"/>
          <w:sz w:val="24"/>
          <w:szCs w:val="24"/>
          <w:lang w:val="uk-UA"/>
        </w:rPr>
        <w:t xml:space="preserve"> </w:t>
      </w:r>
      <w:r w:rsidRPr="00767523">
        <w:rPr>
          <w:rStyle w:val="hps"/>
          <w:rFonts w:ascii="Times New Roman" w:hAnsi="Times New Roman"/>
          <w:sz w:val="24"/>
          <w:szCs w:val="24"/>
          <w:lang w:val="uk-UA"/>
        </w:rPr>
        <w:t>діагностики і</w:t>
      </w:r>
      <w:r w:rsidRPr="00767523">
        <w:rPr>
          <w:rFonts w:ascii="Times New Roman" w:hAnsi="Times New Roman"/>
          <w:sz w:val="24"/>
          <w:szCs w:val="24"/>
          <w:lang w:val="uk-UA"/>
        </w:rPr>
        <w:t xml:space="preserve"> лікування варикоцеле необхідно враховувати його мультифакторний і </w:t>
      </w:r>
      <w:r w:rsidRPr="00767523">
        <w:rPr>
          <w:rStyle w:val="hps"/>
          <w:rFonts w:ascii="Times New Roman" w:hAnsi="Times New Roman"/>
          <w:sz w:val="24"/>
          <w:szCs w:val="24"/>
          <w:lang w:val="uk-UA"/>
        </w:rPr>
        <w:t>багаторівневий</w:t>
      </w:r>
      <w:r w:rsidRPr="00767523">
        <w:rPr>
          <w:rFonts w:ascii="Times New Roman" w:hAnsi="Times New Roman"/>
          <w:sz w:val="24"/>
          <w:szCs w:val="24"/>
          <w:lang w:val="uk-UA"/>
        </w:rPr>
        <w:t xml:space="preserve"> характер</w:t>
      </w:r>
    </w:p>
    <w:p w:rsidR="0021043A" w:rsidRPr="00767523" w:rsidRDefault="0021043A" w:rsidP="004D1FD6">
      <w:pPr>
        <w:pStyle w:val="BodyText2"/>
        <w:tabs>
          <w:tab w:val="clear" w:pos="142"/>
        </w:tabs>
        <w:spacing w:before="0" w:line="240" w:lineRule="auto"/>
        <w:rPr>
          <w:b/>
          <w:bCs/>
          <w:spacing w:val="0"/>
        </w:rPr>
      </w:pPr>
    </w:p>
    <w:p w:rsidR="0021043A" w:rsidRPr="00767523" w:rsidRDefault="0021043A" w:rsidP="004D1FD6">
      <w:pPr>
        <w:pStyle w:val="BodyText2"/>
        <w:tabs>
          <w:tab w:val="clear" w:pos="142"/>
        </w:tabs>
        <w:spacing w:before="0" w:line="240" w:lineRule="auto"/>
        <w:rPr>
          <w:b/>
          <w:bCs/>
          <w:spacing w:val="0"/>
        </w:rPr>
      </w:pPr>
      <w:r w:rsidRPr="00767523">
        <w:rPr>
          <w:b/>
          <w:bCs/>
          <w:spacing w:val="0"/>
        </w:rPr>
        <w:t>Практичні рекомендації:</w:t>
      </w:r>
    </w:p>
    <w:p w:rsidR="0021043A" w:rsidRDefault="0021043A" w:rsidP="004D1FD6">
      <w:pPr>
        <w:spacing w:after="0" w:line="240" w:lineRule="auto"/>
        <w:jc w:val="both"/>
        <w:rPr>
          <w:rFonts w:ascii="Times New Roman" w:hAnsi="Times New Roman"/>
          <w:sz w:val="24"/>
          <w:szCs w:val="24"/>
          <w:lang w:val="uk-UA"/>
        </w:rPr>
      </w:pPr>
      <w:r w:rsidRPr="00F83CB1">
        <w:rPr>
          <w:rFonts w:ascii="Times New Roman" w:hAnsi="Times New Roman"/>
          <w:sz w:val="24"/>
          <w:szCs w:val="24"/>
          <w:lang w:val="uk-UA"/>
        </w:rPr>
        <w:t>1. У діагностичний алгоритм варикоцеле необхідно включити гормональне дослідження крові для уточнення рівеня порушення гіпоталамо-гіпофізарної вісі і зниження тестостерону, які спільно з місцевими факторами впливають на сперматогенез.</w:t>
      </w:r>
    </w:p>
    <w:p w:rsidR="0021043A" w:rsidRDefault="0021043A" w:rsidP="004D1FD6">
      <w:pPr>
        <w:spacing w:after="0" w:line="240" w:lineRule="auto"/>
        <w:jc w:val="both"/>
        <w:rPr>
          <w:rFonts w:ascii="Times New Roman" w:hAnsi="Times New Roman"/>
          <w:sz w:val="24"/>
          <w:szCs w:val="24"/>
          <w:lang w:val="uk-UA"/>
        </w:rPr>
      </w:pPr>
      <w:r w:rsidRPr="00F83CB1">
        <w:rPr>
          <w:rFonts w:ascii="Times New Roman" w:hAnsi="Times New Roman"/>
          <w:sz w:val="24"/>
          <w:szCs w:val="24"/>
          <w:lang w:val="uk-UA"/>
        </w:rPr>
        <w:t>2. При лікуванні варикоцеле, крім хірургічного лікування, спрямованого на ліквідацію гемодинамічних порушеннях у кал</w:t>
      </w:r>
      <w:r>
        <w:rPr>
          <w:rFonts w:ascii="Times New Roman" w:hAnsi="Times New Roman"/>
          <w:sz w:val="24"/>
          <w:szCs w:val="24"/>
          <w:lang w:val="uk-UA"/>
        </w:rPr>
        <w:t>и</w:t>
      </w:r>
      <w:r w:rsidRPr="00F83CB1">
        <w:rPr>
          <w:rFonts w:ascii="Times New Roman" w:hAnsi="Times New Roman"/>
          <w:sz w:val="24"/>
          <w:szCs w:val="24"/>
          <w:lang w:val="uk-UA"/>
        </w:rPr>
        <w:t>тці, необхідна корекція порушен</w:t>
      </w:r>
      <w:r>
        <w:rPr>
          <w:rFonts w:ascii="Times New Roman" w:hAnsi="Times New Roman"/>
          <w:sz w:val="24"/>
          <w:szCs w:val="24"/>
          <w:lang w:val="uk-UA"/>
        </w:rPr>
        <w:t>ь</w:t>
      </w:r>
      <w:r w:rsidRPr="00F83CB1">
        <w:rPr>
          <w:rFonts w:ascii="Times New Roman" w:hAnsi="Times New Roman"/>
          <w:sz w:val="24"/>
          <w:szCs w:val="24"/>
          <w:lang w:val="uk-UA"/>
        </w:rPr>
        <w:t xml:space="preserve"> гіпоталамо-гіпофізарної вісі.</w:t>
      </w:r>
    </w:p>
    <w:p w:rsidR="0021043A" w:rsidRPr="00767523" w:rsidRDefault="0021043A" w:rsidP="00767523">
      <w:pPr>
        <w:spacing w:after="0" w:line="240" w:lineRule="auto"/>
        <w:jc w:val="both"/>
        <w:rPr>
          <w:rFonts w:ascii="Times New Roman" w:hAnsi="Times New Roman"/>
          <w:sz w:val="24"/>
          <w:szCs w:val="24"/>
          <w:lang w:val="uk-UA"/>
        </w:rPr>
      </w:pPr>
      <w:r w:rsidRPr="00767523">
        <w:rPr>
          <w:rFonts w:ascii="Times New Roman" w:hAnsi="Times New Roman"/>
          <w:sz w:val="24"/>
          <w:szCs w:val="24"/>
          <w:lang w:val="uk-UA"/>
        </w:rPr>
        <w:t>3. При зниженні тестостерону необхідно призначити терапію для стимуляції вироблення власного тестостерону, а при виснаженні власних ресурсів організму призначити замісну терапію.</w:t>
      </w:r>
    </w:p>
    <w:p w:rsidR="0021043A" w:rsidRPr="00767523" w:rsidRDefault="0021043A" w:rsidP="00767523">
      <w:pPr>
        <w:spacing w:after="0" w:line="240" w:lineRule="auto"/>
        <w:jc w:val="both"/>
        <w:rPr>
          <w:rFonts w:ascii="Times New Roman" w:hAnsi="Times New Roman"/>
          <w:b/>
          <w:bCs/>
          <w:sz w:val="24"/>
          <w:szCs w:val="24"/>
          <w:lang w:val="uk-UA"/>
        </w:rPr>
      </w:pPr>
      <w:r w:rsidRPr="00767523">
        <w:rPr>
          <w:rFonts w:ascii="Times New Roman" w:hAnsi="Times New Roman"/>
          <w:sz w:val="24"/>
          <w:szCs w:val="24"/>
          <w:lang w:val="uk-UA"/>
        </w:rPr>
        <w:t>4. Хворим на варикоцеле рекомендовано раннє оперативне лікування, для попередження морфологічних змін в яєчках, гемодинамічно пов'язаних органах і центральній нервовій системі, що приводить до збільшення порушень сперматогенезу і зниженню рівня тестостерону.</w:t>
      </w:r>
    </w:p>
    <w:p w:rsidR="0021043A" w:rsidRPr="00767523" w:rsidRDefault="0021043A" w:rsidP="004D1FD6">
      <w:pPr>
        <w:pStyle w:val="BodyTextIndent2"/>
        <w:ind w:firstLine="0"/>
        <w:rPr>
          <w:b/>
          <w:bCs/>
          <w:sz w:val="24"/>
          <w:szCs w:val="24"/>
        </w:rPr>
      </w:pPr>
    </w:p>
    <w:p w:rsidR="0021043A" w:rsidRPr="00F83CB1" w:rsidRDefault="0021043A" w:rsidP="004D1FD6">
      <w:pPr>
        <w:pStyle w:val="BodyTextIndent2"/>
        <w:ind w:firstLine="0"/>
        <w:rPr>
          <w:b/>
          <w:bCs/>
          <w:sz w:val="24"/>
          <w:szCs w:val="24"/>
          <w:lang w:val="uk-UA"/>
        </w:rPr>
      </w:pPr>
      <w:r w:rsidRPr="00F83CB1">
        <w:rPr>
          <w:b/>
          <w:bCs/>
          <w:sz w:val="24"/>
          <w:szCs w:val="24"/>
          <w:lang w:val="uk-UA"/>
        </w:rPr>
        <w:t>СПИСОК ПРАЦЬ, ОПУБЛІКОВАНИХ ЗА ТЕМОЮ ДИСЕРТАЦІЇ</w:t>
      </w:r>
    </w:p>
    <w:p w:rsidR="0021043A" w:rsidRPr="005654CF" w:rsidRDefault="0021043A" w:rsidP="005654CF">
      <w:pPr>
        <w:pStyle w:val="ListParagraph"/>
        <w:numPr>
          <w:ilvl w:val="0"/>
          <w:numId w:val="2"/>
        </w:numPr>
        <w:spacing w:after="0" w:line="240" w:lineRule="auto"/>
        <w:ind w:hanging="357"/>
        <w:jc w:val="both"/>
        <w:rPr>
          <w:rFonts w:ascii="Times New Roman" w:hAnsi="Times New Roman"/>
          <w:sz w:val="24"/>
          <w:szCs w:val="24"/>
          <w:lang w:val="uk-UA"/>
        </w:rPr>
      </w:pPr>
      <w:r w:rsidRPr="005654CF">
        <w:rPr>
          <w:rFonts w:ascii="Times New Roman" w:hAnsi="Times New Roman"/>
          <w:sz w:val="24"/>
          <w:szCs w:val="24"/>
          <w:lang w:val="uk-UA"/>
        </w:rPr>
        <w:t>С. В. Садіков.</w:t>
      </w:r>
      <w:r w:rsidRPr="005654CF">
        <w:rPr>
          <w:rFonts w:ascii="Times New Roman" w:hAnsi="Times New Roman"/>
          <w:b/>
          <w:sz w:val="24"/>
          <w:szCs w:val="24"/>
          <w:lang w:val="uk-UA"/>
        </w:rPr>
        <w:t xml:space="preserve"> </w:t>
      </w:r>
      <w:r w:rsidRPr="005654CF">
        <w:rPr>
          <w:rFonts w:ascii="Times New Roman" w:hAnsi="Times New Roman"/>
          <w:sz w:val="24"/>
          <w:szCs w:val="24"/>
          <w:lang w:val="uk-UA"/>
        </w:rPr>
        <w:t xml:space="preserve">Репродуктивна функція чоловіків хворих на варикоцеле </w:t>
      </w:r>
      <w:r w:rsidRPr="005654CF">
        <w:rPr>
          <w:rFonts w:ascii="Times New Roman" w:hAnsi="Times New Roman"/>
          <w:sz w:val="24"/>
          <w:szCs w:val="24"/>
        </w:rPr>
        <w:t>/</w:t>
      </w:r>
      <w:r w:rsidRPr="005654CF">
        <w:rPr>
          <w:rFonts w:ascii="Times New Roman" w:hAnsi="Times New Roman"/>
          <w:sz w:val="24"/>
          <w:szCs w:val="24"/>
          <w:lang w:val="uk-UA"/>
        </w:rPr>
        <w:t xml:space="preserve"> С. В. Садіков, А. Л. Суварян </w:t>
      </w:r>
      <w:r w:rsidRPr="005654CF">
        <w:rPr>
          <w:rFonts w:ascii="Times New Roman" w:hAnsi="Times New Roman"/>
          <w:sz w:val="24"/>
          <w:szCs w:val="24"/>
        </w:rPr>
        <w:t>//</w:t>
      </w:r>
      <w:r w:rsidRPr="005654CF">
        <w:rPr>
          <w:rFonts w:ascii="Times New Roman" w:hAnsi="Times New Roman"/>
          <w:sz w:val="24"/>
          <w:szCs w:val="24"/>
          <w:lang w:val="uk-UA"/>
        </w:rPr>
        <w:t xml:space="preserve"> Урологія. – 2009. – Том 11. – №1. – С. 37 -41. (Здобувачем проведено клінічні дослідження, статистичну обробку матеріалів, оформлення статті).</w:t>
      </w:r>
    </w:p>
    <w:p w:rsidR="0021043A" w:rsidRPr="005654CF" w:rsidRDefault="0021043A" w:rsidP="005654CF">
      <w:pPr>
        <w:pStyle w:val="ListParagraph"/>
        <w:numPr>
          <w:ilvl w:val="0"/>
          <w:numId w:val="2"/>
        </w:numPr>
        <w:spacing w:after="0" w:line="240" w:lineRule="auto"/>
        <w:ind w:hanging="357"/>
        <w:jc w:val="both"/>
        <w:rPr>
          <w:rFonts w:ascii="Times New Roman" w:hAnsi="Times New Roman"/>
          <w:sz w:val="24"/>
          <w:szCs w:val="24"/>
          <w:lang w:val="uk-UA"/>
        </w:rPr>
      </w:pPr>
      <w:r w:rsidRPr="005654CF">
        <w:rPr>
          <w:rFonts w:ascii="Times New Roman" w:hAnsi="Times New Roman"/>
          <w:sz w:val="24"/>
          <w:szCs w:val="24"/>
          <w:lang w:val="uk-UA"/>
        </w:rPr>
        <w:t>А</w:t>
      </w:r>
      <w:r w:rsidRPr="005654CF">
        <w:rPr>
          <w:rFonts w:ascii="Times New Roman" w:hAnsi="Times New Roman"/>
          <w:sz w:val="24"/>
          <w:szCs w:val="24"/>
        </w:rPr>
        <w:t>.В. Люлько. Состояние терморегуляции мошонки у больных варикоцеле</w:t>
      </w:r>
      <w:r w:rsidRPr="005654CF">
        <w:rPr>
          <w:rFonts w:ascii="Times New Roman" w:hAnsi="Times New Roman"/>
          <w:sz w:val="24"/>
          <w:szCs w:val="24"/>
          <w:lang w:val="uk-UA"/>
        </w:rPr>
        <w:t xml:space="preserve"> </w:t>
      </w:r>
      <w:r w:rsidRPr="005654CF">
        <w:rPr>
          <w:rFonts w:ascii="Times New Roman" w:hAnsi="Times New Roman"/>
          <w:sz w:val="24"/>
          <w:szCs w:val="24"/>
        </w:rPr>
        <w:t>/</w:t>
      </w:r>
      <w:r w:rsidRPr="005654CF">
        <w:rPr>
          <w:rFonts w:ascii="Times New Roman" w:hAnsi="Times New Roman"/>
          <w:sz w:val="24"/>
          <w:szCs w:val="24"/>
          <w:lang w:val="uk-UA"/>
        </w:rPr>
        <w:t xml:space="preserve"> </w:t>
      </w:r>
      <w:r w:rsidRPr="005654CF">
        <w:rPr>
          <w:rFonts w:ascii="Times New Roman" w:hAnsi="Times New Roman"/>
          <w:sz w:val="24"/>
          <w:szCs w:val="24"/>
        </w:rPr>
        <w:t>А.В. Люлько, П.С. Кондрат, А.Л. Суварян</w:t>
      </w:r>
      <w:r w:rsidRPr="005654CF">
        <w:rPr>
          <w:rFonts w:ascii="Times New Roman" w:hAnsi="Times New Roman"/>
          <w:sz w:val="24"/>
          <w:szCs w:val="24"/>
          <w:lang w:val="uk-UA"/>
        </w:rPr>
        <w:t xml:space="preserve"> </w:t>
      </w:r>
      <w:r w:rsidRPr="005654CF">
        <w:rPr>
          <w:rFonts w:ascii="Times New Roman" w:hAnsi="Times New Roman"/>
          <w:sz w:val="24"/>
          <w:szCs w:val="24"/>
        </w:rPr>
        <w:t>//</w:t>
      </w:r>
      <w:r w:rsidRPr="005654CF">
        <w:rPr>
          <w:rFonts w:ascii="Times New Roman" w:hAnsi="Times New Roman"/>
          <w:sz w:val="24"/>
          <w:szCs w:val="24"/>
          <w:lang w:val="uk-UA"/>
        </w:rPr>
        <w:t xml:space="preserve"> Урологія. – 2009. – Том 1</w:t>
      </w:r>
      <w:r w:rsidRPr="005654CF">
        <w:rPr>
          <w:rFonts w:ascii="Times New Roman" w:hAnsi="Times New Roman"/>
          <w:sz w:val="24"/>
          <w:szCs w:val="24"/>
        </w:rPr>
        <w:t>2</w:t>
      </w:r>
      <w:r w:rsidRPr="005654CF">
        <w:rPr>
          <w:rFonts w:ascii="Times New Roman" w:hAnsi="Times New Roman"/>
          <w:sz w:val="24"/>
          <w:szCs w:val="24"/>
          <w:lang w:val="uk-UA"/>
        </w:rPr>
        <w:t>. – №</w:t>
      </w:r>
      <w:r w:rsidRPr="005654CF">
        <w:rPr>
          <w:rFonts w:ascii="Times New Roman" w:hAnsi="Times New Roman"/>
          <w:sz w:val="24"/>
          <w:szCs w:val="24"/>
        </w:rPr>
        <w:t>2</w:t>
      </w:r>
      <w:r w:rsidRPr="005654CF">
        <w:rPr>
          <w:rFonts w:ascii="Times New Roman" w:hAnsi="Times New Roman"/>
          <w:sz w:val="24"/>
          <w:szCs w:val="24"/>
          <w:lang w:val="uk-UA"/>
        </w:rPr>
        <w:t>. – С. 3</w:t>
      </w:r>
      <w:r w:rsidRPr="005654CF">
        <w:rPr>
          <w:rFonts w:ascii="Times New Roman" w:hAnsi="Times New Roman"/>
          <w:sz w:val="24"/>
          <w:szCs w:val="24"/>
        </w:rPr>
        <w:t>2</w:t>
      </w:r>
      <w:r w:rsidRPr="005654CF">
        <w:rPr>
          <w:rFonts w:ascii="Times New Roman" w:hAnsi="Times New Roman"/>
          <w:sz w:val="24"/>
          <w:szCs w:val="24"/>
          <w:lang w:val="uk-UA"/>
        </w:rPr>
        <w:t>-</w:t>
      </w:r>
      <w:r w:rsidRPr="005654CF">
        <w:rPr>
          <w:rFonts w:ascii="Times New Roman" w:hAnsi="Times New Roman"/>
          <w:sz w:val="24"/>
          <w:szCs w:val="24"/>
        </w:rPr>
        <w:t>38</w:t>
      </w:r>
      <w:r w:rsidRPr="005654CF">
        <w:rPr>
          <w:rFonts w:ascii="Times New Roman" w:hAnsi="Times New Roman"/>
          <w:sz w:val="24"/>
          <w:szCs w:val="24"/>
          <w:lang w:val="uk-UA"/>
        </w:rPr>
        <w:t>. (Здобувачем проведено обробку матеріалів, оформлення статті).</w:t>
      </w:r>
    </w:p>
    <w:p w:rsidR="0021043A" w:rsidRPr="005654CF" w:rsidRDefault="0021043A" w:rsidP="005654CF">
      <w:pPr>
        <w:pStyle w:val="ListParagraph"/>
        <w:numPr>
          <w:ilvl w:val="0"/>
          <w:numId w:val="2"/>
        </w:numPr>
        <w:spacing w:after="0" w:line="240" w:lineRule="auto"/>
        <w:ind w:hanging="357"/>
        <w:jc w:val="both"/>
        <w:rPr>
          <w:rFonts w:ascii="Times New Roman" w:hAnsi="Times New Roman"/>
          <w:sz w:val="24"/>
          <w:szCs w:val="24"/>
          <w:lang w:val="uk-UA"/>
        </w:rPr>
      </w:pPr>
      <w:r w:rsidRPr="005654CF">
        <w:rPr>
          <w:rFonts w:ascii="Times New Roman" w:hAnsi="Times New Roman"/>
          <w:sz w:val="24"/>
          <w:szCs w:val="24"/>
          <w:lang w:val="uk-UA"/>
        </w:rPr>
        <w:t>О.В. Люлько. Патоморфологічі зміни яєчок хворих на варикоцеле / О.В. Люлько, А.Л. Суварян. С.В. Садіков // Урологія. – 2010. – Том 14. - №1. – С. 20-26. (Здобувачем проведено обробку матеріалів, оформлення статті).</w:t>
      </w:r>
    </w:p>
    <w:p w:rsidR="0021043A" w:rsidRPr="005654CF" w:rsidRDefault="0021043A" w:rsidP="005654CF">
      <w:pPr>
        <w:pStyle w:val="ListParagraph"/>
        <w:numPr>
          <w:ilvl w:val="0"/>
          <w:numId w:val="2"/>
        </w:numPr>
        <w:spacing w:after="0" w:line="240" w:lineRule="auto"/>
        <w:ind w:hanging="357"/>
        <w:jc w:val="both"/>
        <w:rPr>
          <w:rFonts w:ascii="Times New Roman" w:hAnsi="Times New Roman"/>
          <w:sz w:val="24"/>
          <w:szCs w:val="24"/>
          <w:lang w:val="uk-UA"/>
        </w:rPr>
      </w:pPr>
      <w:r w:rsidRPr="005654CF">
        <w:rPr>
          <w:rFonts w:ascii="Times New Roman" w:hAnsi="Times New Roman"/>
          <w:sz w:val="24"/>
          <w:szCs w:val="24"/>
          <w:lang w:val="uk-UA"/>
        </w:rPr>
        <w:t>А</w:t>
      </w:r>
      <w:r w:rsidRPr="005654CF">
        <w:rPr>
          <w:rFonts w:ascii="Times New Roman" w:hAnsi="Times New Roman"/>
          <w:sz w:val="24"/>
          <w:szCs w:val="24"/>
        </w:rPr>
        <w:t>.В. Люлько</w:t>
      </w:r>
      <w:r w:rsidRPr="005654CF">
        <w:rPr>
          <w:rStyle w:val="Emphasis"/>
          <w:rFonts w:ascii="Times New Roman" w:hAnsi="Times New Roman"/>
          <w:sz w:val="24"/>
          <w:szCs w:val="24"/>
        </w:rPr>
        <w:t xml:space="preserve">. </w:t>
      </w:r>
      <w:r w:rsidRPr="005654CF">
        <w:rPr>
          <w:rFonts w:ascii="Times New Roman" w:hAnsi="Times New Roman"/>
          <w:sz w:val="24"/>
          <w:szCs w:val="24"/>
        </w:rPr>
        <w:t>Патогистологические именения в гемодинамически связанных органах при экспериментальном варикоцеле у крыс/</w:t>
      </w:r>
      <w:r w:rsidRPr="005654CF">
        <w:rPr>
          <w:rStyle w:val="Emphasis"/>
          <w:rFonts w:ascii="Times New Roman" w:hAnsi="Times New Roman"/>
          <w:sz w:val="24"/>
          <w:szCs w:val="24"/>
        </w:rPr>
        <w:t xml:space="preserve"> </w:t>
      </w:r>
      <w:r w:rsidRPr="005654CF">
        <w:rPr>
          <w:rFonts w:ascii="Times New Roman" w:hAnsi="Times New Roman"/>
          <w:sz w:val="24"/>
          <w:szCs w:val="24"/>
          <w:lang w:val="uk-UA"/>
        </w:rPr>
        <w:t>А</w:t>
      </w:r>
      <w:r w:rsidRPr="005654CF">
        <w:rPr>
          <w:rFonts w:ascii="Times New Roman" w:hAnsi="Times New Roman"/>
          <w:sz w:val="24"/>
          <w:szCs w:val="24"/>
        </w:rPr>
        <w:t>.В. Люлько</w:t>
      </w:r>
      <w:r w:rsidRPr="005654CF">
        <w:rPr>
          <w:rStyle w:val="Emphasis"/>
          <w:rFonts w:ascii="Times New Roman" w:hAnsi="Times New Roman"/>
          <w:sz w:val="24"/>
          <w:szCs w:val="24"/>
        </w:rPr>
        <w:t xml:space="preserve">, </w:t>
      </w:r>
      <w:r w:rsidRPr="005654CF">
        <w:rPr>
          <w:rFonts w:ascii="Times New Roman" w:hAnsi="Times New Roman"/>
          <w:sz w:val="24"/>
          <w:szCs w:val="24"/>
        </w:rPr>
        <w:t>А.Л. Суварян</w:t>
      </w:r>
      <w:r w:rsidRPr="005654CF">
        <w:rPr>
          <w:rFonts w:ascii="Times New Roman" w:hAnsi="Times New Roman"/>
          <w:sz w:val="24"/>
          <w:szCs w:val="24"/>
          <w:lang w:val="uk-UA"/>
        </w:rPr>
        <w:t xml:space="preserve">, В.А. Бондарева </w:t>
      </w:r>
      <w:r w:rsidRPr="005654CF">
        <w:rPr>
          <w:rFonts w:ascii="Times New Roman" w:hAnsi="Times New Roman"/>
          <w:sz w:val="24"/>
          <w:szCs w:val="24"/>
        </w:rPr>
        <w:t>//</w:t>
      </w:r>
      <w:r w:rsidRPr="005654CF">
        <w:rPr>
          <w:rFonts w:ascii="Times New Roman" w:hAnsi="Times New Roman"/>
          <w:sz w:val="24"/>
          <w:szCs w:val="24"/>
          <w:lang w:val="uk-UA"/>
        </w:rPr>
        <w:t xml:space="preserve"> Урологія. – 20</w:t>
      </w:r>
      <w:r w:rsidRPr="005654CF">
        <w:rPr>
          <w:rFonts w:ascii="Times New Roman" w:hAnsi="Times New Roman"/>
          <w:sz w:val="24"/>
          <w:szCs w:val="24"/>
        </w:rPr>
        <w:t>10</w:t>
      </w:r>
      <w:r w:rsidRPr="005654CF">
        <w:rPr>
          <w:rFonts w:ascii="Times New Roman" w:hAnsi="Times New Roman"/>
          <w:sz w:val="24"/>
          <w:szCs w:val="24"/>
          <w:lang w:val="uk-UA"/>
        </w:rPr>
        <w:t>. – Том 1</w:t>
      </w:r>
      <w:r w:rsidRPr="005654CF">
        <w:rPr>
          <w:rFonts w:ascii="Times New Roman" w:hAnsi="Times New Roman"/>
          <w:sz w:val="24"/>
          <w:szCs w:val="24"/>
        </w:rPr>
        <w:t>4</w:t>
      </w:r>
      <w:r w:rsidRPr="005654CF">
        <w:rPr>
          <w:rFonts w:ascii="Times New Roman" w:hAnsi="Times New Roman"/>
          <w:sz w:val="24"/>
          <w:szCs w:val="24"/>
          <w:lang w:val="uk-UA"/>
        </w:rPr>
        <w:t>. – №</w:t>
      </w:r>
      <w:r w:rsidRPr="005654CF">
        <w:rPr>
          <w:rFonts w:ascii="Times New Roman" w:hAnsi="Times New Roman"/>
          <w:sz w:val="24"/>
          <w:szCs w:val="24"/>
        </w:rPr>
        <w:t>3</w:t>
      </w:r>
      <w:r w:rsidRPr="005654CF">
        <w:rPr>
          <w:rFonts w:ascii="Times New Roman" w:hAnsi="Times New Roman"/>
          <w:sz w:val="24"/>
          <w:szCs w:val="24"/>
          <w:lang w:val="uk-UA"/>
        </w:rPr>
        <w:t xml:space="preserve">. – С. </w:t>
      </w:r>
      <w:r w:rsidRPr="005654CF">
        <w:rPr>
          <w:rFonts w:ascii="Times New Roman" w:hAnsi="Times New Roman"/>
          <w:sz w:val="24"/>
          <w:szCs w:val="24"/>
        </w:rPr>
        <w:t>18</w:t>
      </w:r>
      <w:r w:rsidRPr="005654CF">
        <w:rPr>
          <w:rFonts w:ascii="Times New Roman" w:hAnsi="Times New Roman"/>
          <w:sz w:val="24"/>
          <w:szCs w:val="24"/>
          <w:lang w:val="uk-UA"/>
        </w:rPr>
        <w:t>-</w:t>
      </w:r>
      <w:r w:rsidRPr="005654CF">
        <w:rPr>
          <w:rFonts w:ascii="Times New Roman" w:hAnsi="Times New Roman"/>
          <w:sz w:val="24"/>
          <w:szCs w:val="24"/>
        </w:rPr>
        <w:t>29</w:t>
      </w:r>
      <w:r w:rsidRPr="005654CF">
        <w:rPr>
          <w:rFonts w:ascii="Times New Roman" w:hAnsi="Times New Roman"/>
          <w:sz w:val="24"/>
          <w:szCs w:val="24"/>
          <w:lang w:val="uk-UA"/>
        </w:rPr>
        <w:t>. (Здобувачем проведено експериментальні  дослідження, обробку матеріалів, оформлення статті).</w:t>
      </w:r>
    </w:p>
    <w:p w:rsidR="0021043A" w:rsidRPr="005654CF" w:rsidRDefault="0021043A" w:rsidP="005654CF">
      <w:pPr>
        <w:pStyle w:val="ListParagraph"/>
        <w:numPr>
          <w:ilvl w:val="0"/>
          <w:numId w:val="2"/>
        </w:numPr>
        <w:spacing w:after="0" w:line="240" w:lineRule="auto"/>
        <w:ind w:hanging="357"/>
        <w:jc w:val="both"/>
        <w:rPr>
          <w:rFonts w:ascii="Times New Roman" w:hAnsi="Times New Roman"/>
          <w:sz w:val="24"/>
          <w:szCs w:val="24"/>
          <w:lang w:val="uk-UA"/>
        </w:rPr>
      </w:pPr>
      <w:r w:rsidRPr="005654CF">
        <w:rPr>
          <w:rFonts w:ascii="Times New Roman" w:hAnsi="Times New Roman"/>
          <w:sz w:val="24"/>
          <w:szCs w:val="24"/>
          <w:lang w:val="uk-UA"/>
        </w:rPr>
        <w:t>О.В. Люлько. Вплив рівню тестостерону на астрогліальну активність у ЦНС та зміна рівню астроцит специфічних білків у внутрішніх органах за умов розвитку експериментального варикоцеле у щурів / О.В. Люлько, А.Л. Суварян, Г.О. Ушакова // Урологія. – 2010. – Том 14. – №4. – С. 62-74. (Здобувачем проведено експериментальні  дослідження, статистичну обробку матеріалів, оформлення статті).</w:t>
      </w:r>
    </w:p>
    <w:p w:rsidR="0021043A" w:rsidRPr="005654CF" w:rsidRDefault="0021043A" w:rsidP="005654CF">
      <w:pPr>
        <w:pStyle w:val="ListParagraph"/>
        <w:numPr>
          <w:ilvl w:val="0"/>
          <w:numId w:val="2"/>
        </w:numPr>
        <w:spacing w:after="0" w:line="240" w:lineRule="auto"/>
        <w:ind w:hanging="357"/>
        <w:jc w:val="both"/>
        <w:rPr>
          <w:rFonts w:ascii="Times New Roman" w:hAnsi="Times New Roman"/>
          <w:sz w:val="24"/>
          <w:szCs w:val="24"/>
          <w:lang w:val="uk-UA"/>
        </w:rPr>
      </w:pPr>
      <w:r w:rsidRPr="005654CF">
        <w:rPr>
          <w:rFonts w:ascii="Times New Roman" w:hAnsi="Times New Roman"/>
          <w:sz w:val="24"/>
          <w:szCs w:val="24"/>
          <w:lang w:val="uk-UA"/>
        </w:rPr>
        <w:t xml:space="preserve">А.Л. Суварян. Роль центральної нервової системи в розвидку безпліддя при варикоцеле </w:t>
      </w:r>
      <w:r w:rsidRPr="005654CF">
        <w:rPr>
          <w:rFonts w:ascii="Times New Roman" w:hAnsi="Times New Roman"/>
          <w:sz w:val="24"/>
          <w:szCs w:val="24"/>
        </w:rPr>
        <w:t xml:space="preserve">/ </w:t>
      </w:r>
      <w:r w:rsidRPr="005654CF">
        <w:rPr>
          <w:rFonts w:ascii="Times New Roman" w:hAnsi="Times New Roman"/>
          <w:sz w:val="24"/>
          <w:szCs w:val="24"/>
          <w:lang w:val="en-US"/>
        </w:rPr>
        <w:t>C</w:t>
      </w:r>
      <w:r w:rsidRPr="005654CF">
        <w:rPr>
          <w:rFonts w:ascii="Times New Roman" w:hAnsi="Times New Roman"/>
          <w:sz w:val="24"/>
          <w:szCs w:val="24"/>
          <w:lang w:val="uk-UA"/>
        </w:rPr>
        <w:t>уварян А.Л. // Урологія. – 2011. – Том 15. –  №1. – С.63-73.</w:t>
      </w:r>
    </w:p>
    <w:p w:rsidR="0021043A" w:rsidRPr="005654CF" w:rsidRDefault="0021043A" w:rsidP="005654CF">
      <w:pPr>
        <w:pStyle w:val="ListParagraph"/>
        <w:numPr>
          <w:ilvl w:val="0"/>
          <w:numId w:val="2"/>
        </w:numPr>
        <w:autoSpaceDE w:val="0"/>
        <w:autoSpaceDN w:val="0"/>
        <w:adjustRightInd w:val="0"/>
        <w:spacing w:after="0" w:line="240" w:lineRule="auto"/>
        <w:ind w:hanging="357"/>
        <w:jc w:val="both"/>
        <w:rPr>
          <w:rFonts w:ascii="Times New Roman" w:eastAsia="OfficinaSansC-Book" w:hAnsi="Times New Roman"/>
          <w:sz w:val="24"/>
          <w:szCs w:val="24"/>
          <w:lang w:val="uk-UA"/>
        </w:rPr>
      </w:pPr>
      <w:r w:rsidRPr="005654CF">
        <w:rPr>
          <w:rFonts w:ascii="Times New Roman" w:hAnsi="Times New Roman"/>
          <w:sz w:val="24"/>
          <w:szCs w:val="24"/>
          <w:lang w:val="uk-UA"/>
        </w:rPr>
        <w:t>О.В. Люлько. Вплив експериментального варикоцеле на адгезивні властивості нервових клітин / О.В.</w:t>
      </w:r>
      <w:r w:rsidRPr="005654CF">
        <w:rPr>
          <w:rFonts w:ascii="Times New Roman" w:hAnsi="Times New Roman"/>
          <w:sz w:val="24"/>
          <w:szCs w:val="24"/>
        </w:rPr>
        <w:t xml:space="preserve"> </w:t>
      </w:r>
      <w:r w:rsidRPr="005654CF">
        <w:rPr>
          <w:rFonts w:ascii="Times New Roman" w:hAnsi="Times New Roman"/>
          <w:sz w:val="24"/>
          <w:szCs w:val="24"/>
          <w:lang w:val="uk-UA"/>
        </w:rPr>
        <w:t>Люлько, А.Л. Суварян, Г.О. Ушакова // Урологія. – 201</w:t>
      </w:r>
      <w:r w:rsidRPr="005654CF">
        <w:rPr>
          <w:rFonts w:ascii="Times New Roman" w:hAnsi="Times New Roman"/>
          <w:sz w:val="24"/>
          <w:szCs w:val="24"/>
        </w:rPr>
        <w:t>1</w:t>
      </w:r>
      <w:r w:rsidRPr="005654CF">
        <w:rPr>
          <w:rFonts w:ascii="Times New Roman" w:hAnsi="Times New Roman"/>
          <w:sz w:val="24"/>
          <w:szCs w:val="24"/>
          <w:lang w:val="uk-UA"/>
        </w:rPr>
        <w:t>. – Том 1</w:t>
      </w:r>
      <w:r w:rsidRPr="005654CF">
        <w:rPr>
          <w:rFonts w:ascii="Times New Roman" w:hAnsi="Times New Roman"/>
          <w:sz w:val="24"/>
          <w:szCs w:val="24"/>
        </w:rPr>
        <w:t>5</w:t>
      </w:r>
      <w:r w:rsidRPr="005654CF">
        <w:rPr>
          <w:rFonts w:ascii="Times New Roman" w:hAnsi="Times New Roman"/>
          <w:sz w:val="24"/>
          <w:szCs w:val="24"/>
          <w:lang w:val="uk-UA"/>
        </w:rPr>
        <w:t>. – №</w:t>
      </w:r>
      <w:r w:rsidRPr="005654CF">
        <w:rPr>
          <w:rFonts w:ascii="Times New Roman" w:hAnsi="Times New Roman"/>
          <w:sz w:val="24"/>
          <w:szCs w:val="24"/>
        </w:rPr>
        <w:t>2</w:t>
      </w:r>
      <w:r w:rsidRPr="005654CF">
        <w:rPr>
          <w:rFonts w:ascii="Times New Roman" w:hAnsi="Times New Roman"/>
          <w:sz w:val="24"/>
          <w:szCs w:val="24"/>
          <w:lang w:val="uk-UA"/>
        </w:rPr>
        <w:t xml:space="preserve">. – С. </w:t>
      </w:r>
      <w:r w:rsidRPr="005654CF">
        <w:rPr>
          <w:rFonts w:ascii="Times New Roman" w:hAnsi="Times New Roman"/>
          <w:sz w:val="24"/>
          <w:szCs w:val="24"/>
        </w:rPr>
        <w:t>40</w:t>
      </w:r>
      <w:r w:rsidRPr="005654CF">
        <w:rPr>
          <w:rFonts w:ascii="Times New Roman" w:hAnsi="Times New Roman"/>
          <w:sz w:val="24"/>
          <w:szCs w:val="24"/>
          <w:lang w:val="uk-UA"/>
        </w:rPr>
        <w:t>-</w:t>
      </w:r>
      <w:r w:rsidRPr="005654CF">
        <w:rPr>
          <w:rFonts w:ascii="Times New Roman" w:hAnsi="Times New Roman"/>
          <w:sz w:val="24"/>
          <w:szCs w:val="24"/>
        </w:rPr>
        <w:t>53</w:t>
      </w:r>
      <w:r w:rsidRPr="005654CF">
        <w:rPr>
          <w:rFonts w:ascii="Times New Roman" w:hAnsi="Times New Roman"/>
          <w:sz w:val="24"/>
          <w:szCs w:val="24"/>
          <w:lang w:val="uk-UA"/>
        </w:rPr>
        <w:t>. (Здобувачем проведено експериментальні  дослідження, статистичну обробку матеріалів, оформлення статті).</w:t>
      </w:r>
    </w:p>
    <w:p w:rsidR="0021043A" w:rsidRPr="005654CF" w:rsidRDefault="0021043A" w:rsidP="005654CF">
      <w:pPr>
        <w:pStyle w:val="ListParagraph"/>
        <w:numPr>
          <w:ilvl w:val="0"/>
          <w:numId w:val="2"/>
        </w:numPr>
        <w:autoSpaceDE w:val="0"/>
        <w:autoSpaceDN w:val="0"/>
        <w:adjustRightInd w:val="0"/>
        <w:spacing w:after="0" w:line="240" w:lineRule="auto"/>
        <w:ind w:hanging="357"/>
        <w:jc w:val="both"/>
        <w:rPr>
          <w:rFonts w:ascii="Times New Roman" w:eastAsia="OfficinaSansC-Book" w:hAnsi="Times New Roman"/>
          <w:sz w:val="24"/>
          <w:szCs w:val="24"/>
          <w:lang w:val="uk-UA"/>
        </w:rPr>
      </w:pPr>
      <w:r w:rsidRPr="005654CF">
        <w:rPr>
          <w:rFonts w:ascii="Times New Roman" w:hAnsi="Times New Roman"/>
          <w:sz w:val="24"/>
          <w:szCs w:val="24"/>
        </w:rPr>
        <w:t>А. Л. С</w:t>
      </w:r>
      <w:r w:rsidRPr="005654CF">
        <w:rPr>
          <w:rFonts w:ascii="Times New Roman" w:hAnsi="Times New Roman"/>
          <w:sz w:val="24"/>
          <w:szCs w:val="24"/>
          <w:lang w:val="uk-UA"/>
        </w:rPr>
        <w:t xml:space="preserve">уварян. </w:t>
      </w:r>
      <w:r w:rsidRPr="005654CF">
        <w:rPr>
          <w:rFonts w:ascii="Times New Roman" w:hAnsi="Times New Roman"/>
          <w:bCs/>
          <w:sz w:val="24"/>
          <w:szCs w:val="24"/>
        </w:rPr>
        <w:t>И</w:t>
      </w:r>
      <w:r w:rsidRPr="005654CF">
        <w:rPr>
          <w:rFonts w:ascii="Times New Roman" w:hAnsi="Times New Roman"/>
          <w:bCs/>
          <w:sz w:val="24"/>
          <w:szCs w:val="24"/>
          <w:lang w:val="uk-UA"/>
        </w:rPr>
        <w:t xml:space="preserve">зменения уровня нейронного белка клеточной адгезии в мозгу самцов крыс в условиях подавления продукции тестостерона. </w:t>
      </w:r>
      <w:r w:rsidRPr="005654CF">
        <w:rPr>
          <w:rFonts w:ascii="Times New Roman" w:hAnsi="Times New Roman"/>
          <w:bCs/>
          <w:sz w:val="24"/>
          <w:szCs w:val="24"/>
        </w:rPr>
        <w:t>Материалы V Конгресса Украинского общества нейронаук (Киев, 6–10 июня 2011г.) /</w:t>
      </w:r>
      <w:r w:rsidRPr="005654CF">
        <w:rPr>
          <w:rFonts w:ascii="Times New Roman" w:hAnsi="Times New Roman"/>
          <w:bCs/>
          <w:sz w:val="24"/>
          <w:szCs w:val="24"/>
          <w:lang w:val="uk-UA"/>
        </w:rPr>
        <w:t xml:space="preserve"> </w:t>
      </w:r>
      <w:r w:rsidRPr="005654CF">
        <w:rPr>
          <w:rFonts w:ascii="Times New Roman" w:hAnsi="Times New Roman"/>
          <w:sz w:val="24"/>
          <w:szCs w:val="24"/>
          <w:lang w:val="uk-UA"/>
        </w:rPr>
        <w:t>А. Л. Суварян, Г. А. Ушакова</w:t>
      </w:r>
      <w:r w:rsidRPr="005654CF">
        <w:rPr>
          <w:rFonts w:ascii="Times New Roman" w:hAnsi="Times New Roman"/>
          <w:sz w:val="24"/>
          <w:szCs w:val="24"/>
        </w:rPr>
        <w:t xml:space="preserve"> </w:t>
      </w:r>
      <w:r w:rsidRPr="005654CF">
        <w:rPr>
          <w:rFonts w:ascii="Times New Roman" w:hAnsi="Times New Roman"/>
          <w:sz w:val="24"/>
          <w:szCs w:val="24"/>
          <w:lang w:val="uk-UA"/>
        </w:rPr>
        <w:t xml:space="preserve">// Нейрофизиология / </w:t>
      </w:r>
      <w:r w:rsidRPr="005654CF">
        <w:rPr>
          <w:rFonts w:ascii="Times New Roman" w:hAnsi="Times New Roman"/>
          <w:sz w:val="24"/>
          <w:szCs w:val="24"/>
        </w:rPr>
        <w:t>N</w:t>
      </w:r>
      <w:r w:rsidRPr="005654CF">
        <w:rPr>
          <w:rFonts w:ascii="Times New Roman" w:hAnsi="Times New Roman"/>
          <w:sz w:val="24"/>
          <w:szCs w:val="24"/>
          <w:lang w:val="en-US"/>
        </w:rPr>
        <w:t>europhysiology</w:t>
      </w:r>
      <w:r w:rsidRPr="005654CF">
        <w:rPr>
          <w:rFonts w:ascii="Times New Roman" w:hAnsi="Times New Roman"/>
          <w:sz w:val="24"/>
          <w:szCs w:val="24"/>
          <w:lang w:val="uk-UA"/>
        </w:rPr>
        <w:t xml:space="preserve">. –  2012. –  </w:t>
      </w:r>
      <w:r w:rsidRPr="005654CF">
        <w:rPr>
          <w:rFonts w:ascii="Times New Roman" w:hAnsi="Times New Roman"/>
          <w:sz w:val="24"/>
          <w:szCs w:val="24"/>
        </w:rPr>
        <w:t>T</w:t>
      </w:r>
      <w:r w:rsidRPr="005654CF">
        <w:rPr>
          <w:rFonts w:ascii="Times New Roman" w:hAnsi="Times New Roman"/>
          <w:sz w:val="24"/>
          <w:szCs w:val="24"/>
          <w:lang w:val="uk-UA"/>
        </w:rPr>
        <w:t>. 44, № 1. -</w:t>
      </w:r>
      <w:r w:rsidRPr="005654CF">
        <w:rPr>
          <w:rFonts w:ascii="Times New Roman" w:hAnsi="Times New Roman"/>
          <w:bCs/>
          <w:sz w:val="24"/>
          <w:szCs w:val="24"/>
          <w:lang w:val="uk-UA"/>
        </w:rPr>
        <w:t xml:space="preserve"> С. 86-89.</w:t>
      </w:r>
      <w:r w:rsidRPr="005654CF">
        <w:rPr>
          <w:rFonts w:ascii="Times New Roman" w:hAnsi="Times New Roman"/>
          <w:sz w:val="24"/>
          <w:szCs w:val="24"/>
          <w:lang w:val="uk-UA"/>
        </w:rPr>
        <w:t xml:space="preserve"> (Здобувачем проведено експериментальні  дослідження, статистичну обробку матеріалів, оформлення статті).</w:t>
      </w:r>
    </w:p>
    <w:p w:rsidR="0021043A" w:rsidRPr="005654CF" w:rsidRDefault="0021043A" w:rsidP="005654CF">
      <w:pPr>
        <w:pStyle w:val="ListParagraph"/>
        <w:numPr>
          <w:ilvl w:val="0"/>
          <w:numId w:val="2"/>
        </w:numPr>
        <w:autoSpaceDE w:val="0"/>
        <w:autoSpaceDN w:val="0"/>
        <w:adjustRightInd w:val="0"/>
        <w:spacing w:after="0" w:line="240" w:lineRule="auto"/>
        <w:ind w:hanging="357"/>
        <w:jc w:val="both"/>
        <w:rPr>
          <w:rFonts w:ascii="Times New Roman" w:hAnsi="Times New Roman"/>
          <w:sz w:val="24"/>
          <w:szCs w:val="24"/>
          <w:lang w:val="uk-UA"/>
        </w:rPr>
      </w:pPr>
      <w:r w:rsidRPr="005654CF">
        <w:rPr>
          <w:rFonts w:ascii="Times New Roman" w:hAnsi="Times New Roman"/>
          <w:bCs/>
          <w:sz w:val="24"/>
          <w:szCs w:val="24"/>
          <w:lang w:val="en-US"/>
        </w:rPr>
        <w:t>Suvaryan A.L. The changes of neural cell adhesion molecules level in the brain of rats with experimental varicocele / Suvaryan A.L., Ushakova G.A. // M</w:t>
      </w:r>
      <w:r w:rsidRPr="005654CF">
        <w:rPr>
          <w:rStyle w:val="hps"/>
          <w:rFonts w:ascii="Times New Roman" w:hAnsi="Times New Roman"/>
          <w:sz w:val="24"/>
          <w:szCs w:val="24"/>
          <w:lang w:val="en-US"/>
        </w:rPr>
        <w:t xml:space="preserve">aterials of </w:t>
      </w:r>
      <w:r w:rsidRPr="005654CF">
        <w:rPr>
          <w:rFonts w:ascii="Times New Roman" w:hAnsi="Times New Roman"/>
          <w:bCs/>
          <w:sz w:val="24"/>
          <w:szCs w:val="24"/>
          <w:lang w:val="en-US"/>
        </w:rPr>
        <w:t>V Congress of the Ukrainian Society for  Neuroscience. Kyiv</w:t>
      </w:r>
      <w:r w:rsidRPr="005654CF">
        <w:rPr>
          <w:rFonts w:ascii="Times New Roman" w:hAnsi="Times New Roman"/>
          <w:bCs/>
          <w:sz w:val="24"/>
          <w:szCs w:val="24"/>
        </w:rPr>
        <w:t xml:space="preserve">, </w:t>
      </w:r>
      <w:r w:rsidRPr="005654CF">
        <w:rPr>
          <w:rFonts w:ascii="Times New Roman" w:hAnsi="Times New Roman"/>
          <w:bCs/>
          <w:sz w:val="24"/>
          <w:szCs w:val="24"/>
          <w:lang w:val="en-US"/>
        </w:rPr>
        <w:t>June</w:t>
      </w:r>
      <w:r w:rsidRPr="005654CF">
        <w:rPr>
          <w:rFonts w:ascii="Times New Roman" w:hAnsi="Times New Roman"/>
          <w:bCs/>
          <w:sz w:val="24"/>
          <w:szCs w:val="24"/>
        </w:rPr>
        <w:t xml:space="preserve"> 6-10, 2011, </w:t>
      </w:r>
      <w:r w:rsidRPr="005654CF">
        <w:rPr>
          <w:rFonts w:ascii="Times New Roman" w:hAnsi="Times New Roman"/>
          <w:bCs/>
          <w:sz w:val="24"/>
          <w:szCs w:val="24"/>
          <w:lang w:val="en-US"/>
        </w:rPr>
        <w:t>P</w:t>
      </w:r>
      <w:r w:rsidRPr="005654CF">
        <w:rPr>
          <w:rFonts w:ascii="Times New Roman" w:hAnsi="Times New Roman"/>
          <w:bCs/>
          <w:sz w:val="24"/>
          <w:szCs w:val="24"/>
        </w:rPr>
        <w:t>.70.</w:t>
      </w:r>
      <w:r w:rsidRPr="005654CF">
        <w:rPr>
          <w:rFonts w:ascii="Times New Roman" w:hAnsi="Times New Roman"/>
          <w:sz w:val="24"/>
          <w:szCs w:val="24"/>
          <w:lang w:val="uk-UA"/>
        </w:rPr>
        <w:t xml:space="preserve"> (Здобувачем проведено експериментальні  дослідження, статистичну обробку матеріалів, оформлення статті).</w:t>
      </w:r>
    </w:p>
    <w:p w:rsidR="0021043A" w:rsidRPr="005654CF" w:rsidRDefault="0021043A" w:rsidP="005654CF">
      <w:pPr>
        <w:pStyle w:val="ListParagraph"/>
        <w:numPr>
          <w:ilvl w:val="0"/>
          <w:numId w:val="2"/>
        </w:numPr>
        <w:autoSpaceDE w:val="0"/>
        <w:autoSpaceDN w:val="0"/>
        <w:adjustRightInd w:val="0"/>
        <w:spacing w:after="0" w:line="240" w:lineRule="auto"/>
        <w:ind w:hanging="357"/>
        <w:jc w:val="both"/>
        <w:rPr>
          <w:rFonts w:ascii="Times New Roman" w:hAnsi="Times New Roman"/>
          <w:sz w:val="24"/>
          <w:szCs w:val="24"/>
          <w:lang w:val="uk-UA"/>
        </w:rPr>
      </w:pPr>
      <w:r w:rsidRPr="005654CF">
        <w:rPr>
          <w:rFonts w:ascii="Times New Roman" w:hAnsi="Times New Roman"/>
          <w:bCs/>
          <w:sz w:val="24"/>
          <w:szCs w:val="24"/>
        </w:rPr>
        <w:t xml:space="preserve"> </w:t>
      </w:r>
      <w:r w:rsidRPr="005654CF">
        <w:rPr>
          <w:rFonts w:ascii="Times New Roman" w:hAnsi="Times New Roman"/>
          <w:bCs/>
          <w:sz w:val="24"/>
          <w:szCs w:val="24"/>
          <w:lang w:val="en-US"/>
        </w:rPr>
        <w:t xml:space="preserve">A.V. Lulko, A.L. Suvaryan, G.A. Ushakova.The alteration of neuron and astrocyte specific proteins in the rat brain under experimental varicocelle. Abstracts </w:t>
      </w:r>
      <w:r w:rsidRPr="005654CF">
        <w:rPr>
          <w:rFonts w:ascii="Times New Roman" w:eastAsia="OfficinaSansC-Book" w:hAnsi="Times New Roman"/>
          <w:sz w:val="24"/>
          <w:szCs w:val="24"/>
          <w:lang w:val="en-US"/>
        </w:rPr>
        <w:t>of 9th Meeting of EAU Section of Andrological Urology (ESAU), P.60.</w:t>
      </w:r>
      <w:r w:rsidRPr="005654CF">
        <w:rPr>
          <w:rFonts w:ascii="Times New Roman" w:hAnsi="Times New Roman"/>
          <w:sz w:val="24"/>
          <w:szCs w:val="24"/>
          <w:lang w:val="uk-UA"/>
        </w:rPr>
        <w:t xml:space="preserve"> (Здобувачем проведено експериментальні  дослідження, статистичну обробку матеріалів, оформлення статті).</w:t>
      </w:r>
    </w:p>
    <w:p w:rsidR="0021043A" w:rsidRPr="005654CF" w:rsidRDefault="0021043A" w:rsidP="005654CF">
      <w:pPr>
        <w:pStyle w:val="ListParagraph"/>
        <w:numPr>
          <w:ilvl w:val="0"/>
          <w:numId w:val="2"/>
        </w:numPr>
        <w:autoSpaceDE w:val="0"/>
        <w:autoSpaceDN w:val="0"/>
        <w:adjustRightInd w:val="0"/>
        <w:spacing w:after="0" w:line="240" w:lineRule="auto"/>
        <w:ind w:hanging="357"/>
        <w:jc w:val="both"/>
        <w:rPr>
          <w:b/>
          <w:bCs/>
          <w:snapToGrid w:val="0"/>
          <w:sz w:val="24"/>
          <w:szCs w:val="24"/>
        </w:rPr>
      </w:pPr>
      <w:r w:rsidRPr="005654CF">
        <w:rPr>
          <w:rFonts w:ascii="Times New Roman" w:hAnsi="Times New Roman"/>
          <w:sz w:val="24"/>
          <w:szCs w:val="24"/>
          <w:lang w:val="uk-UA"/>
        </w:rPr>
        <w:t xml:space="preserve"> Люлько О.В. Гормональні порушення при варикоцеле </w:t>
      </w:r>
      <w:r w:rsidRPr="005654CF">
        <w:rPr>
          <w:rFonts w:ascii="Times New Roman" w:hAnsi="Times New Roman"/>
          <w:sz w:val="24"/>
          <w:szCs w:val="24"/>
        </w:rPr>
        <w:t xml:space="preserve">/ </w:t>
      </w:r>
      <w:r w:rsidRPr="005654CF">
        <w:rPr>
          <w:rFonts w:ascii="Times New Roman" w:hAnsi="Times New Roman"/>
          <w:sz w:val="24"/>
          <w:szCs w:val="24"/>
          <w:lang w:val="uk-UA"/>
        </w:rPr>
        <w:t>О.В. Люлько, А.Л. Суварян // Урологія. – 2012. – Том 16. – №</w:t>
      </w:r>
      <w:r w:rsidRPr="005654CF">
        <w:rPr>
          <w:rFonts w:ascii="Times New Roman" w:hAnsi="Times New Roman"/>
          <w:sz w:val="24"/>
          <w:szCs w:val="24"/>
        </w:rPr>
        <w:t>2</w:t>
      </w:r>
      <w:r w:rsidRPr="005654CF">
        <w:rPr>
          <w:rFonts w:ascii="Times New Roman" w:hAnsi="Times New Roman"/>
          <w:sz w:val="24"/>
          <w:szCs w:val="24"/>
          <w:lang w:val="uk-UA"/>
        </w:rPr>
        <w:t>. – С. 33-40. (Здобувачем проведено клінічні дослідження, статистичну обробку матеріалів, оформлення статті).</w:t>
      </w:r>
    </w:p>
    <w:p w:rsidR="0021043A" w:rsidRPr="00F83CB1" w:rsidRDefault="0021043A" w:rsidP="004D1FD6">
      <w:pPr>
        <w:spacing w:after="0" w:line="240" w:lineRule="auto"/>
        <w:jc w:val="both"/>
        <w:rPr>
          <w:rFonts w:ascii="Times New Roman" w:hAnsi="Times New Roman"/>
          <w:b/>
          <w:bCs/>
          <w:snapToGrid w:val="0"/>
          <w:sz w:val="24"/>
          <w:szCs w:val="24"/>
        </w:rPr>
      </w:pPr>
    </w:p>
    <w:p w:rsidR="0021043A" w:rsidRPr="00F83CB1" w:rsidRDefault="0021043A" w:rsidP="00AF1ACF">
      <w:pPr>
        <w:spacing w:after="0" w:line="240" w:lineRule="auto"/>
        <w:jc w:val="center"/>
        <w:rPr>
          <w:rFonts w:ascii="Times New Roman" w:hAnsi="Times New Roman"/>
          <w:b/>
          <w:bCs/>
          <w:snapToGrid w:val="0"/>
          <w:sz w:val="24"/>
          <w:szCs w:val="24"/>
        </w:rPr>
      </w:pPr>
      <w:r w:rsidRPr="00F83CB1">
        <w:rPr>
          <w:rFonts w:ascii="Times New Roman" w:hAnsi="Times New Roman"/>
          <w:b/>
          <w:bCs/>
          <w:snapToGrid w:val="0"/>
          <w:sz w:val="24"/>
          <w:szCs w:val="24"/>
        </w:rPr>
        <w:t>АНОТАЦІЯ</w:t>
      </w:r>
    </w:p>
    <w:p w:rsidR="0021043A" w:rsidRPr="00F83CB1" w:rsidRDefault="0021043A" w:rsidP="004D1FD6">
      <w:pPr>
        <w:spacing w:after="0" w:line="240" w:lineRule="auto"/>
        <w:ind w:firstLine="567"/>
        <w:jc w:val="both"/>
        <w:rPr>
          <w:rFonts w:ascii="Times New Roman" w:hAnsi="Times New Roman"/>
          <w:b/>
          <w:bCs/>
          <w:sz w:val="24"/>
          <w:szCs w:val="24"/>
          <w:lang w:val="uk-UA"/>
        </w:rPr>
      </w:pPr>
      <w:r w:rsidRPr="00F83CB1">
        <w:rPr>
          <w:rFonts w:ascii="Times New Roman" w:hAnsi="Times New Roman"/>
          <w:bCs/>
          <w:sz w:val="24"/>
          <w:szCs w:val="24"/>
          <w:lang w:val="uk-UA"/>
        </w:rPr>
        <w:t>Суварян А.Л. Гормональний механізм порушення сперматогенезу при варикоцеле</w:t>
      </w:r>
      <w:r w:rsidRPr="00F83CB1">
        <w:rPr>
          <w:rFonts w:ascii="Times New Roman" w:hAnsi="Times New Roman"/>
          <w:bCs/>
          <w:sz w:val="24"/>
          <w:szCs w:val="24"/>
        </w:rPr>
        <w:t xml:space="preserve"> </w:t>
      </w:r>
      <w:r w:rsidRPr="00F83CB1">
        <w:rPr>
          <w:rFonts w:ascii="Times New Roman" w:hAnsi="Times New Roman"/>
          <w:sz w:val="24"/>
          <w:szCs w:val="24"/>
        </w:rPr>
        <w:t>(</w:t>
      </w:r>
      <w:r w:rsidRPr="00F83CB1">
        <w:rPr>
          <w:rFonts w:ascii="Times New Roman" w:hAnsi="Times New Roman"/>
          <w:sz w:val="24"/>
          <w:szCs w:val="24"/>
          <w:lang w:val="uk-UA"/>
        </w:rPr>
        <w:t>клініко-експериментальне дослідження)</w:t>
      </w:r>
      <w:r w:rsidRPr="00F83CB1">
        <w:rPr>
          <w:rFonts w:ascii="Times New Roman" w:hAnsi="Times New Roman"/>
          <w:bCs/>
          <w:sz w:val="24"/>
          <w:szCs w:val="24"/>
          <w:lang w:val="uk-UA"/>
        </w:rPr>
        <w:t>.- Рукопис.</w:t>
      </w:r>
    </w:p>
    <w:p w:rsidR="0021043A" w:rsidRPr="00F83CB1" w:rsidRDefault="0021043A" w:rsidP="004D1FD6">
      <w:pPr>
        <w:pStyle w:val="BodyTextIndent2"/>
        <w:rPr>
          <w:sz w:val="24"/>
          <w:szCs w:val="24"/>
          <w:lang w:val="uk-UA"/>
        </w:rPr>
      </w:pPr>
      <w:r w:rsidRPr="00F83CB1">
        <w:rPr>
          <w:sz w:val="24"/>
          <w:szCs w:val="24"/>
          <w:lang w:val="uk-UA"/>
        </w:rPr>
        <w:t>Дисертація на здобуття наукового ступеня кандидата медичних наук за фахом 14.01.06 – урологія. - Інститут урології  АМН України, Київ, 2012.</w:t>
      </w:r>
    </w:p>
    <w:p w:rsidR="0021043A" w:rsidRPr="00F83CB1" w:rsidRDefault="0021043A" w:rsidP="004D1FD6">
      <w:pPr>
        <w:pStyle w:val="PlainText"/>
        <w:ind w:firstLine="567"/>
        <w:jc w:val="both"/>
        <w:rPr>
          <w:rFonts w:ascii="Times New Roman" w:hAnsi="Times New Roman" w:cs="Times New Roman"/>
          <w:noProof w:val="0"/>
          <w:sz w:val="24"/>
          <w:szCs w:val="24"/>
          <w:lang w:val="uk-UA"/>
        </w:rPr>
      </w:pPr>
      <w:r w:rsidRPr="00F83CB1">
        <w:rPr>
          <w:rFonts w:ascii="Times New Roman" w:hAnsi="Times New Roman" w:cs="Times New Roman"/>
          <w:sz w:val="24"/>
          <w:szCs w:val="24"/>
          <w:lang w:val="uk-UA"/>
        </w:rPr>
        <w:t xml:space="preserve">У роботі вивчені гормональні зміни в крові, морфологічні зміни в яєчках і порушення сперматогенезу хворих на варикоцеле. Також проведене експериментальне дослідження на 78 самцях щурів лінії </w:t>
      </w:r>
      <w:r>
        <w:rPr>
          <w:rFonts w:ascii="Times New Roman" w:hAnsi="Times New Roman" w:cs="Times New Roman"/>
          <w:sz w:val="24"/>
          <w:szCs w:val="24"/>
          <w:lang w:val="uk-UA"/>
        </w:rPr>
        <w:t>Вістар</w:t>
      </w:r>
      <w:r w:rsidRPr="00F83CB1">
        <w:rPr>
          <w:rFonts w:ascii="Times New Roman" w:hAnsi="Times New Roman" w:cs="Times New Roman"/>
          <w:sz w:val="24"/>
          <w:szCs w:val="24"/>
          <w:lang w:val="uk-UA"/>
        </w:rPr>
        <w:t>. Проведене морфологічне дослідження гемодинамично пов'язаних органів, визначена астрогліальна активність і рівень адгезивн</w:t>
      </w:r>
      <w:r>
        <w:rPr>
          <w:rFonts w:ascii="Times New Roman" w:hAnsi="Times New Roman" w:cs="Times New Roman"/>
          <w:sz w:val="24"/>
          <w:szCs w:val="24"/>
          <w:lang w:val="uk-UA"/>
        </w:rPr>
        <w:t>и</w:t>
      </w:r>
      <w:r w:rsidRPr="00F83CB1">
        <w:rPr>
          <w:rFonts w:ascii="Times New Roman" w:hAnsi="Times New Roman" w:cs="Times New Roman"/>
          <w:sz w:val="24"/>
          <w:szCs w:val="24"/>
          <w:lang w:val="uk-UA"/>
        </w:rPr>
        <w:t>х білків у таламусі-гіпоталамусі й інших ділянках мозку щурів після створення експериментального варикоцеле для уточнення ролі гемодинамічно пов'язаних органів у порушенні сперматогенез</w:t>
      </w:r>
      <w:r>
        <w:rPr>
          <w:rFonts w:ascii="Times New Roman" w:hAnsi="Times New Roman" w:cs="Times New Roman"/>
          <w:sz w:val="24"/>
          <w:szCs w:val="24"/>
          <w:lang w:val="uk-UA"/>
        </w:rPr>
        <w:t>у</w:t>
      </w:r>
      <w:r w:rsidRPr="00F83CB1">
        <w:rPr>
          <w:rFonts w:ascii="Times New Roman" w:hAnsi="Times New Roman" w:cs="Times New Roman"/>
          <w:sz w:val="24"/>
          <w:szCs w:val="24"/>
          <w:lang w:val="uk-UA"/>
        </w:rPr>
        <w:t xml:space="preserve"> й синтез</w:t>
      </w:r>
      <w:r>
        <w:rPr>
          <w:rFonts w:ascii="Times New Roman" w:hAnsi="Times New Roman" w:cs="Times New Roman"/>
          <w:sz w:val="24"/>
          <w:szCs w:val="24"/>
          <w:lang w:val="uk-UA"/>
        </w:rPr>
        <w:t>у</w:t>
      </w:r>
      <w:r w:rsidRPr="00F83CB1">
        <w:rPr>
          <w:rFonts w:ascii="Times New Roman" w:hAnsi="Times New Roman" w:cs="Times New Roman"/>
          <w:sz w:val="24"/>
          <w:szCs w:val="24"/>
          <w:lang w:val="uk-UA"/>
        </w:rPr>
        <w:t xml:space="preserve"> тестостерон</w:t>
      </w:r>
      <w:r>
        <w:rPr>
          <w:rFonts w:ascii="Times New Roman" w:hAnsi="Times New Roman" w:cs="Times New Roman"/>
          <w:sz w:val="24"/>
          <w:szCs w:val="24"/>
          <w:lang w:val="uk-UA"/>
        </w:rPr>
        <w:t>а</w:t>
      </w:r>
      <w:r w:rsidRPr="00F83CB1">
        <w:rPr>
          <w:rFonts w:ascii="Times New Roman" w:hAnsi="Times New Roman" w:cs="Times New Roman"/>
          <w:sz w:val="24"/>
          <w:szCs w:val="24"/>
          <w:lang w:val="uk-UA"/>
        </w:rPr>
        <w:t xml:space="preserve"> і їх вплив на гіпоталамо-гіпофізарну систему.  </w:t>
      </w:r>
    </w:p>
    <w:p w:rsidR="0021043A" w:rsidRPr="00F83CB1" w:rsidRDefault="0021043A" w:rsidP="004D1FD6">
      <w:pPr>
        <w:pStyle w:val="BodyTextIndent2"/>
        <w:rPr>
          <w:sz w:val="24"/>
          <w:szCs w:val="24"/>
          <w:lang w:val="uk-UA"/>
        </w:rPr>
      </w:pPr>
      <w:r w:rsidRPr="00F83CB1">
        <w:rPr>
          <w:sz w:val="24"/>
          <w:szCs w:val="24"/>
          <w:lang w:val="uk-UA"/>
        </w:rPr>
        <w:t>У роботі встановлено, що у хворих на варикоцеле двосторонні морфологічні зміни в тканинах яєчок при</w:t>
      </w:r>
      <w:r>
        <w:rPr>
          <w:sz w:val="24"/>
          <w:szCs w:val="24"/>
          <w:lang w:val="uk-UA"/>
        </w:rPr>
        <w:t>з</w:t>
      </w:r>
      <w:r w:rsidRPr="00F83CB1">
        <w:rPr>
          <w:sz w:val="24"/>
          <w:szCs w:val="24"/>
          <w:lang w:val="uk-UA"/>
        </w:rPr>
        <w:t>водять до порушень запліднюючих властивостей єякулята - незалежно від стадії захворювання в 67%. Має місце достовірне зниження рівня тестостерону й підвищення ФСГ. В експерименті на щурах установлено, що при варикоцеле патогістологічні зміни спостерігаються в усіх гемодинамічно пов'язаних органах (яєчка, придатки, передміхурова залоза, ліва нирка, ліва надниркова залоза). Разом з ушкодженням сперматогенного епітелію, дистрофічні зміни в інтерстиційних клітинах викликають ушкодження й клітин Лейдіга, що приводить до істотнього зниження рівня тестостерону в сироватці крові (на 77% через 18 тиж</w:t>
      </w:r>
      <w:r>
        <w:rPr>
          <w:sz w:val="24"/>
          <w:szCs w:val="24"/>
          <w:lang w:val="uk-UA"/>
        </w:rPr>
        <w:t>нів</w:t>
      </w:r>
      <w:r w:rsidRPr="00F83CB1">
        <w:rPr>
          <w:sz w:val="24"/>
          <w:szCs w:val="24"/>
          <w:lang w:val="uk-UA"/>
        </w:rPr>
        <w:t xml:space="preserve">), що, у свою чергу, приводить до підвищення кількості S-100b у мозку, а це викликає деполімерізацію філаментної форми ГФКБ і підвищення розчинної форми цього ж білка в гормон-чутливих </w:t>
      </w:r>
      <w:r>
        <w:rPr>
          <w:sz w:val="24"/>
          <w:szCs w:val="24"/>
          <w:lang w:val="uk-UA"/>
        </w:rPr>
        <w:t>відділах</w:t>
      </w:r>
      <w:r w:rsidRPr="00F83CB1">
        <w:rPr>
          <w:sz w:val="24"/>
          <w:szCs w:val="24"/>
          <w:lang w:val="uk-UA"/>
        </w:rPr>
        <w:t xml:space="preserve"> мозку (особливо в таламусі/гіпоталамусі й мозочку), що вказує  на ушкодження цих ділянок. Спостерігається достовірне зниження розчинної форми нейрональної молекули клітинної адгезії (НМКА) (в 2 рази) і значне підвищення мембранної (в 3 рази).</w:t>
      </w:r>
    </w:p>
    <w:p w:rsidR="0021043A" w:rsidRDefault="0021043A" w:rsidP="004D1FD6">
      <w:pPr>
        <w:pStyle w:val="BodyTextIndent2"/>
        <w:rPr>
          <w:sz w:val="24"/>
          <w:szCs w:val="24"/>
          <w:lang w:val="uk-UA"/>
        </w:rPr>
      </w:pPr>
      <w:r w:rsidRPr="00F83CB1">
        <w:rPr>
          <w:sz w:val="24"/>
          <w:szCs w:val="24"/>
          <w:lang w:val="uk-UA"/>
        </w:rPr>
        <w:t>Молекулярні порушення в гіпоталамо-гіпофізарній системі, можуть служити тригером порушення регуляції сперматогенезу й продукції тестостерону.</w:t>
      </w:r>
    </w:p>
    <w:p w:rsidR="0021043A" w:rsidRPr="00F83CB1" w:rsidRDefault="0021043A" w:rsidP="004D1FD6">
      <w:pPr>
        <w:pStyle w:val="BodyTextIndent2"/>
        <w:rPr>
          <w:snapToGrid w:val="0"/>
          <w:sz w:val="24"/>
          <w:szCs w:val="24"/>
          <w:lang w:val="uk-UA"/>
        </w:rPr>
      </w:pPr>
      <w:r w:rsidRPr="00F83CB1">
        <w:rPr>
          <w:snapToGrid w:val="0"/>
          <w:sz w:val="24"/>
          <w:szCs w:val="24"/>
          <w:lang w:val="uk-UA"/>
        </w:rPr>
        <w:t>Ключові слова: лівостороннє варикоцеле, порушення сперматогенезу, гормональне порушення, астрогліальна активність, рівень адгезивних білків.</w:t>
      </w:r>
    </w:p>
    <w:p w:rsidR="0021043A" w:rsidRPr="00F83CB1" w:rsidRDefault="0021043A" w:rsidP="004D1FD6">
      <w:pPr>
        <w:pStyle w:val="BodyTextIndent2"/>
        <w:rPr>
          <w:snapToGrid w:val="0"/>
          <w:sz w:val="24"/>
          <w:szCs w:val="24"/>
          <w:lang w:val="uk-UA"/>
        </w:rPr>
      </w:pPr>
    </w:p>
    <w:p w:rsidR="0021043A" w:rsidRPr="00F83CB1" w:rsidRDefault="0021043A" w:rsidP="00D21616">
      <w:pPr>
        <w:pStyle w:val="BodyTextIndent2"/>
        <w:ind w:firstLine="0"/>
        <w:jc w:val="center"/>
        <w:rPr>
          <w:b/>
          <w:bCs/>
          <w:snapToGrid w:val="0"/>
          <w:sz w:val="24"/>
          <w:szCs w:val="24"/>
        </w:rPr>
      </w:pPr>
      <w:r w:rsidRPr="00F83CB1">
        <w:rPr>
          <w:b/>
          <w:bCs/>
          <w:snapToGrid w:val="0"/>
          <w:sz w:val="24"/>
          <w:szCs w:val="24"/>
        </w:rPr>
        <w:t>АННОТАЦИЯ</w:t>
      </w:r>
    </w:p>
    <w:p w:rsidR="0021043A" w:rsidRPr="00F83CB1" w:rsidRDefault="0021043A" w:rsidP="004D1FD6">
      <w:pPr>
        <w:spacing w:after="0" w:line="240" w:lineRule="auto"/>
        <w:jc w:val="both"/>
        <w:rPr>
          <w:rFonts w:ascii="Times New Roman" w:hAnsi="Times New Roman"/>
          <w:snapToGrid w:val="0"/>
          <w:sz w:val="24"/>
          <w:szCs w:val="24"/>
        </w:rPr>
      </w:pPr>
      <w:r w:rsidRPr="00F83CB1">
        <w:rPr>
          <w:rFonts w:ascii="Times New Roman" w:hAnsi="Times New Roman"/>
          <w:snapToGrid w:val="0"/>
          <w:sz w:val="24"/>
          <w:szCs w:val="24"/>
        </w:rPr>
        <w:t>Суварян А.Л. Гормональный механизм нарушения сперматогенеза при варикоцеле (клинико–экспериментальное исследование).</w:t>
      </w:r>
      <w:r>
        <w:rPr>
          <w:rFonts w:ascii="Times New Roman" w:hAnsi="Times New Roman"/>
          <w:snapToGrid w:val="0"/>
          <w:sz w:val="24"/>
          <w:szCs w:val="24"/>
        </w:rPr>
        <w:t xml:space="preserve"> </w:t>
      </w:r>
      <w:r w:rsidRPr="00F83CB1">
        <w:rPr>
          <w:rFonts w:ascii="Times New Roman" w:hAnsi="Times New Roman"/>
          <w:snapToGrid w:val="0"/>
          <w:sz w:val="24"/>
          <w:szCs w:val="24"/>
        </w:rPr>
        <w:t>- Рукопись.</w:t>
      </w:r>
    </w:p>
    <w:p w:rsidR="0021043A" w:rsidRPr="00F83CB1" w:rsidRDefault="0021043A" w:rsidP="004D1FD6">
      <w:pPr>
        <w:pStyle w:val="BodyTextIndent2"/>
        <w:rPr>
          <w:snapToGrid w:val="0"/>
          <w:sz w:val="24"/>
          <w:szCs w:val="24"/>
        </w:rPr>
      </w:pPr>
      <w:r w:rsidRPr="00F83CB1">
        <w:rPr>
          <w:snapToGrid w:val="0"/>
          <w:sz w:val="24"/>
          <w:szCs w:val="24"/>
        </w:rPr>
        <w:t>Диссертация на соискание ученой степени кандидата медицинских наук по специальности 14.01.06 – урология.- Институт урологии АМН Украины, Киев, 2012.</w:t>
      </w:r>
    </w:p>
    <w:p w:rsidR="0021043A" w:rsidRPr="00F83CB1" w:rsidRDefault="0021043A" w:rsidP="004D1FD6">
      <w:pPr>
        <w:pStyle w:val="PlainText"/>
        <w:ind w:firstLine="567"/>
        <w:jc w:val="both"/>
        <w:rPr>
          <w:rFonts w:ascii="Times New Roman" w:hAnsi="Times New Roman" w:cs="Times New Roman"/>
          <w:noProof w:val="0"/>
          <w:sz w:val="24"/>
          <w:szCs w:val="24"/>
          <w:lang w:val="uk-UA"/>
        </w:rPr>
      </w:pPr>
      <w:r w:rsidRPr="00F83CB1">
        <w:rPr>
          <w:rFonts w:ascii="Times New Roman" w:hAnsi="Times New Roman" w:cs="Times New Roman"/>
          <w:snapToGrid w:val="0"/>
          <w:sz w:val="24"/>
          <w:szCs w:val="24"/>
          <w:lang w:val="ru-RU"/>
        </w:rPr>
        <w:t>Работа основывается на клиническом материале кафедры урологии Днепропетровской медицинской академии. В работе изучено 128 больных с  левосторонним</w:t>
      </w:r>
      <w:r>
        <w:rPr>
          <w:rFonts w:ascii="Times New Roman" w:hAnsi="Times New Roman" w:cs="Times New Roman"/>
          <w:snapToGrid w:val="0"/>
          <w:sz w:val="24"/>
          <w:szCs w:val="24"/>
          <w:lang w:val="ru-RU"/>
        </w:rPr>
        <w:t xml:space="preserve"> варикоцеле</w:t>
      </w:r>
      <w:r w:rsidRPr="00F83CB1">
        <w:rPr>
          <w:rFonts w:ascii="Times New Roman" w:hAnsi="Times New Roman" w:cs="Times New Roman"/>
          <w:snapToGrid w:val="0"/>
          <w:sz w:val="24"/>
          <w:szCs w:val="24"/>
          <w:lang w:val="ru-RU"/>
        </w:rPr>
        <w:t>, возрастом от</w:t>
      </w:r>
      <w:r w:rsidRPr="00F83CB1">
        <w:rPr>
          <w:rFonts w:ascii="Times New Roman" w:hAnsi="Times New Roman" w:cs="Times New Roman"/>
          <w:noProof w:val="0"/>
          <w:sz w:val="24"/>
          <w:szCs w:val="24"/>
          <w:lang w:val="uk-UA"/>
        </w:rPr>
        <w:t xml:space="preserve"> 18 до 45 лет. Для оперделения уровня нарушения гипоталамо-гипофизо-гонадной оси 75 больным проведено гормональное </w:t>
      </w:r>
      <w:r>
        <w:rPr>
          <w:rFonts w:ascii="Times New Roman" w:hAnsi="Times New Roman" w:cs="Times New Roman"/>
          <w:noProof w:val="0"/>
          <w:sz w:val="24"/>
          <w:szCs w:val="24"/>
          <w:lang w:val="uk-UA"/>
        </w:rPr>
        <w:t>об</w:t>
      </w:r>
      <w:r w:rsidRPr="00F83CB1">
        <w:rPr>
          <w:rFonts w:ascii="Times New Roman" w:hAnsi="Times New Roman" w:cs="Times New Roman"/>
          <w:noProof w:val="0"/>
          <w:sz w:val="24"/>
          <w:szCs w:val="24"/>
          <w:lang w:val="uk-UA"/>
        </w:rPr>
        <w:t>следование. Для определения морфологических особенностей яичек у больных с варикоцеле изучен</w:t>
      </w:r>
      <w:r w:rsidRPr="00F83CB1">
        <w:rPr>
          <w:rFonts w:ascii="Times New Roman" w:hAnsi="Times New Roman" w:cs="Times New Roman"/>
          <w:noProof w:val="0"/>
          <w:sz w:val="24"/>
          <w:szCs w:val="24"/>
          <w:lang w:val="ru-RU"/>
        </w:rPr>
        <w:t>ы</w:t>
      </w:r>
      <w:r w:rsidRPr="00F83CB1">
        <w:rPr>
          <w:rFonts w:ascii="Times New Roman" w:hAnsi="Times New Roman" w:cs="Times New Roman"/>
          <w:noProof w:val="0"/>
          <w:sz w:val="24"/>
          <w:szCs w:val="24"/>
          <w:lang w:val="uk-UA"/>
        </w:rPr>
        <w:t xml:space="preserve"> материалы биопсии яичек 47 больных.</w:t>
      </w:r>
    </w:p>
    <w:p w:rsidR="0021043A" w:rsidRPr="00F83CB1" w:rsidRDefault="0021043A" w:rsidP="004D1FD6">
      <w:pPr>
        <w:pStyle w:val="PlainText"/>
        <w:ind w:firstLine="567"/>
        <w:jc w:val="both"/>
        <w:rPr>
          <w:rFonts w:ascii="Times New Roman" w:hAnsi="Times New Roman" w:cs="Times New Roman"/>
          <w:noProof w:val="0"/>
          <w:sz w:val="24"/>
          <w:szCs w:val="24"/>
          <w:lang w:val="uk-UA"/>
        </w:rPr>
      </w:pPr>
      <w:r w:rsidRPr="00F83CB1">
        <w:rPr>
          <w:rFonts w:ascii="Times New Roman" w:hAnsi="Times New Roman" w:cs="Times New Roman"/>
          <w:sz w:val="24"/>
          <w:szCs w:val="24"/>
          <w:lang w:val="uk-UA"/>
        </w:rPr>
        <w:t xml:space="preserve">Для уточнения роли гемодинамически связанных органов в нарушении сперматогенеза и синтеза тестостерона и их влияние на гипоталамо-гипофизарную систему проведено экспериментальное иследование на 78 самцах крыс линии </w:t>
      </w:r>
      <w:r>
        <w:rPr>
          <w:rFonts w:ascii="Times New Roman" w:hAnsi="Times New Roman" w:cs="Times New Roman"/>
          <w:sz w:val="24"/>
          <w:szCs w:val="24"/>
          <w:lang w:val="uk-UA"/>
        </w:rPr>
        <w:t>Вистар</w:t>
      </w:r>
      <w:r w:rsidRPr="00F83CB1">
        <w:rPr>
          <w:rFonts w:ascii="Times New Roman" w:hAnsi="Times New Roman" w:cs="Times New Roman"/>
          <w:sz w:val="24"/>
          <w:szCs w:val="24"/>
          <w:lang w:val="uk-UA"/>
        </w:rPr>
        <w:t>, масой 180-230 г. Проведено морфологическое исследование гемодинамически связанных органов, определ</w:t>
      </w:r>
      <w:r>
        <w:rPr>
          <w:rFonts w:ascii="Times New Roman" w:hAnsi="Times New Roman" w:cs="Times New Roman"/>
          <w:sz w:val="24"/>
          <w:szCs w:val="24"/>
          <w:lang w:val="uk-UA"/>
        </w:rPr>
        <w:t>ены</w:t>
      </w:r>
      <w:r w:rsidRPr="00F83CB1">
        <w:rPr>
          <w:rFonts w:ascii="Times New Roman" w:hAnsi="Times New Roman" w:cs="Times New Roman"/>
          <w:sz w:val="24"/>
          <w:szCs w:val="24"/>
          <w:lang w:val="uk-UA"/>
        </w:rPr>
        <w:t xml:space="preserve"> астроглиальн</w:t>
      </w:r>
      <w:r>
        <w:rPr>
          <w:rFonts w:ascii="Times New Roman" w:hAnsi="Times New Roman" w:cs="Times New Roman"/>
          <w:sz w:val="24"/>
          <w:szCs w:val="24"/>
          <w:lang w:val="uk-UA"/>
        </w:rPr>
        <w:t>ая</w:t>
      </w:r>
      <w:r w:rsidRPr="00F83CB1">
        <w:rPr>
          <w:rFonts w:ascii="Times New Roman" w:hAnsi="Times New Roman" w:cs="Times New Roman"/>
          <w:sz w:val="24"/>
          <w:szCs w:val="24"/>
          <w:lang w:val="uk-UA"/>
        </w:rPr>
        <w:t xml:space="preserve"> активность и уровень адгезивных белков в таламусе-гипоталамусе и других участках мозга крыс после создания </w:t>
      </w:r>
      <w:r>
        <w:rPr>
          <w:rFonts w:ascii="Times New Roman" w:hAnsi="Times New Roman" w:cs="Times New Roman"/>
          <w:sz w:val="24"/>
          <w:szCs w:val="24"/>
          <w:lang w:val="uk-UA"/>
        </w:rPr>
        <w:t>экспериментального варикоцеле.</w:t>
      </w:r>
    </w:p>
    <w:p w:rsidR="0021043A" w:rsidRPr="00F83CB1" w:rsidRDefault="0021043A" w:rsidP="004D1FD6">
      <w:pPr>
        <w:spacing w:after="0" w:line="240" w:lineRule="auto"/>
        <w:ind w:firstLine="567"/>
        <w:jc w:val="both"/>
        <w:rPr>
          <w:rFonts w:ascii="Times New Roman" w:hAnsi="Times New Roman"/>
          <w:sz w:val="24"/>
          <w:szCs w:val="24"/>
        </w:rPr>
      </w:pPr>
      <w:r w:rsidRPr="00F83CB1">
        <w:rPr>
          <w:rFonts w:ascii="Times New Roman" w:hAnsi="Times New Roman"/>
          <w:sz w:val="24"/>
          <w:szCs w:val="24"/>
        </w:rPr>
        <w:t>В нашей работе установлен</w:t>
      </w:r>
      <w:r>
        <w:rPr>
          <w:rFonts w:ascii="Times New Roman" w:hAnsi="Times New Roman"/>
          <w:sz w:val="24"/>
          <w:szCs w:val="24"/>
        </w:rPr>
        <w:t>ы</w:t>
      </w:r>
      <w:r w:rsidRPr="00D21616">
        <w:rPr>
          <w:rFonts w:ascii="Times New Roman" w:hAnsi="Times New Roman"/>
          <w:sz w:val="24"/>
          <w:szCs w:val="24"/>
        </w:rPr>
        <w:t xml:space="preserve"> </w:t>
      </w:r>
      <w:r w:rsidRPr="00F83CB1">
        <w:rPr>
          <w:rFonts w:ascii="Times New Roman" w:hAnsi="Times New Roman"/>
          <w:sz w:val="24"/>
          <w:szCs w:val="24"/>
        </w:rPr>
        <w:t>значительные двусторонние морфологические изменения в ткани яичек у больных</w:t>
      </w:r>
      <w:r>
        <w:rPr>
          <w:rFonts w:ascii="Times New Roman" w:hAnsi="Times New Roman"/>
          <w:sz w:val="24"/>
          <w:szCs w:val="24"/>
        </w:rPr>
        <w:t xml:space="preserve"> с</w:t>
      </w:r>
      <w:r w:rsidRPr="00F83CB1">
        <w:rPr>
          <w:rFonts w:ascii="Times New Roman" w:hAnsi="Times New Roman"/>
          <w:sz w:val="24"/>
          <w:szCs w:val="24"/>
        </w:rPr>
        <w:t xml:space="preserve"> варикоцеле: дегенеративно-дистрофические изменения сперматогенного эпителия и поддерживающих клеток, отсутствие контактов между этими клетками с поражением гематотестикулярного барьера приводят к нарушениям оплодотворяющих свойств эякулята. Независимо от стадии заболевания у 67% больных </w:t>
      </w:r>
      <w:r>
        <w:rPr>
          <w:rFonts w:ascii="Times New Roman" w:hAnsi="Times New Roman"/>
          <w:sz w:val="24"/>
          <w:szCs w:val="24"/>
        </w:rPr>
        <w:t xml:space="preserve">с </w:t>
      </w:r>
      <w:r w:rsidRPr="00F83CB1">
        <w:rPr>
          <w:rFonts w:ascii="Times New Roman" w:hAnsi="Times New Roman"/>
          <w:sz w:val="24"/>
          <w:szCs w:val="24"/>
        </w:rPr>
        <w:t>варикоцеле наблюдается снижение концентрации сперматозоонов, уменьшение содержания живых и увеличение количества мертвых сперматозоонов, снижение общей и активной их подвижности, увеличение содержания с патологическ</w:t>
      </w:r>
      <w:r>
        <w:rPr>
          <w:rFonts w:ascii="Times New Roman" w:hAnsi="Times New Roman"/>
          <w:sz w:val="24"/>
          <w:szCs w:val="24"/>
        </w:rPr>
        <w:t>им</w:t>
      </w:r>
      <w:r w:rsidRPr="00F83CB1">
        <w:rPr>
          <w:rFonts w:ascii="Times New Roman" w:hAnsi="Times New Roman"/>
          <w:sz w:val="24"/>
          <w:szCs w:val="24"/>
        </w:rPr>
        <w:t xml:space="preserve"> строением (чаще всего головки и шейки) и снижение количества эякулята. У больных с варикоцеле имеет место достоверное снижение уровня тестостерона, обусловленное поражением клеток Лейдига, что имеет времязависящий характер. А так же повышение ФСГ, что говорит о повреждении семенных канальцев и клеток Сертоли. Эти изменения не коре</w:t>
      </w:r>
      <w:r>
        <w:rPr>
          <w:rFonts w:ascii="Times New Roman" w:hAnsi="Times New Roman"/>
          <w:sz w:val="24"/>
          <w:szCs w:val="24"/>
        </w:rPr>
        <w:t>ллируют</w:t>
      </w:r>
      <w:r w:rsidRPr="00F83CB1">
        <w:rPr>
          <w:rFonts w:ascii="Times New Roman" w:hAnsi="Times New Roman"/>
          <w:sz w:val="24"/>
          <w:szCs w:val="24"/>
        </w:rPr>
        <w:t xml:space="preserve"> со степенью заболевания. В эксперименте на крысах установлено, что при варикоцеле патогистологические изменения наблюдаются во всех гемодинамически связанных органах (яички, придатки, предстательная железа, левая почка, левая надпочечниковая железа). Этиология возникновения патоспермии при варикоцеле имеет мультифакторный характер. Совместно с повреждением сперматогенного эпителия, дистрофические изменения в интерстициальных клетках вызывают повреждения и клеток Лейдига. При экспериментальном варикоцеле у крыс повреждение клеток Лейдига приводит к существенному снижению уровня тестостерона в сыворотке крови: через 6 недель после оперативного вмешательства уровень гормона в сыворотке крови на 22% ниже контрольного уровня. На 12-18 неделе развития эк</w:t>
      </w:r>
      <w:r>
        <w:rPr>
          <w:rFonts w:ascii="Times New Roman" w:hAnsi="Times New Roman"/>
          <w:sz w:val="24"/>
          <w:szCs w:val="24"/>
        </w:rPr>
        <w:t>спериментального варикоцеле была</w:t>
      </w:r>
      <w:r w:rsidRPr="00F83CB1">
        <w:rPr>
          <w:rFonts w:ascii="Times New Roman" w:hAnsi="Times New Roman"/>
          <w:sz w:val="24"/>
          <w:szCs w:val="24"/>
        </w:rPr>
        <w:t xml:space="preserve"> зарегистрирован</w:t>
      </w:r>
      <w:r>
        <w:rPr>
          <w:rFonts w:ascii="Times New Roman" w:hAnsi="Times New Roman"/>
          <w:sz w:val="24"/>
          <w:szCs w:val="24"/>
        </w:rPr>
        <w:t>а</w:t>
      </w:r>
      <w:r w:rsidRPr="00F83CB1">
        <w:rPr>
          <w:rFonts w:ascii="Times New Roman" w:hAnsi="Times New Roman"/>
          <w:sz w:val="24"/>
          <w:szCs w:val="24"/>
        </w:rPr>
        <w:t xml:space="preserve"> существенно низкая концентрация данного андрогена в сыворотке крови опытных крыс (почти на 77% ниже контрольного показателя). В эксперименте на крысах установлено, что при варикоцеле в левом яичке крыс изменяется уровень соотношения концентрации тестостерона и биосинтеза кальций-связывающего белка S-100b и белка промежуточных филаментов цитоскелета астроцитов ГФКБ, а это может способствовать апоптозу клеток яичка, дистрофии и еще большему снижению количества тестостерона, как гормона, который синтезируется в нем. Снижение уровня тестостерона в крови крыс при развитии экспериментального варикоцеле приводит к повышению количества S-100b в мозге, что, возможно, вызывает деполимеризацию филаментной формы ГФКБ, а значит повышение растворимой формы этого же белка в гормон-чувствительных </w:t>
      </w:r>
      <w:r>
        <w:rPr>
          <w:rFonts w:ascii="Times New Roman" w:hAnsi="Times New Roman"/>
          <w:sz w:val="24"/>
          <w:szCs w:val="24"/>
        </w:rPr>
        <w:t>отделах</w:t>
      </w:r>
      <w:r w:rsidRPr="00F83CB1">
        <w:rPr>
          <w:rFonts w:ascii="Times New Roman" w:hAnsi="Times New Roman"/>
          <w:sz w:val="24"/>
          <w:szCs w:val="24"/>
        </w:rPr>
        <w:t xml:space="preserve"> мозга (особенно в таламусе/гипоталамусе и мозжечке), что говорит о повреждении этих участков. При экспериментальном варикоцеле у крыс происходит перераспределение в мозге общего количества нейрональной молекулы клеточной адгезии (НМКА) между растворимой и мембранной формами (наблюдается достоверное снижение растворимой формы НМКА (от 2,38 ± 0,2 мкг/мл - контроль до 1,51 ± 0,32 мкг/мл - 12 неделя и 1,66 ± 0,38 мкг/мл - 18 недел</w:t>
      </w:r>
      <w:r>
        <w:rPr>
          <w:rFonts w:ascii="Times New Roman" w:hAnsi="Times New Roman"/>
          <w:sz w:val="24"/>
          <w:szCs w:val="24"/>
          <w:lang w:val="uk-UA"/>
        </w:rPr>
        <w:t>е</w:t>
      </w:r>
      <w:r w:rsidRPr="00F83CB1">
        <w:rPr>
          <w:rFonts w:ascii="Times New Roman" w:hAnsi="Times New Roman"/>
          <w:sz w:val="24"/>
          <w:szCs w:val="24"/>
        </w:rPr>
        <w:t xml:space="preserve"> после операции, р&lt;0,09) и значительное повышение мембранной (от 57,65 ± 10,71 мкг/мл - контроль до 155,6 ± 18,29 мкг/мл на 12 недел</w:t>
      </w:r>
      <w:r>
        <w:rPr>
          <w:rFonts w:ascii="Times New Roman" w:hAnsi="Times New Roman"/>
          <w:sz w:val="24"/>
          <w:szCs w:val="24"/>
          <w:lang w:val="uk-UA"/>
        </w:rPr>
        <w:t>е</w:t>
      </w:r>
      <w:r w:rsidRPr="00F83CB1">
        <w:rPr>
          <w:rFonts w:ascii="Times New Roman" w:hAnsi="Times New Roman"/>
          <w:sz w:val="24"/>
          <w:szCs w:val="24"/>
        </w:rPr>
        <w:t xml:space="preserve"> развития варикоцеле и 134,3 ± 16,97 мкг/мл на 18 неделе после операции, р&lt;0,005), что обеспечивает большую эффективность передачи сигнала при нарушении гипоталамо-гипофизарной оси при снижении синтеза тестостерона. Нарушение синтеза тестостерона влияет на метаболизм адгезивных белков в таламусе гипоталамусе, участвующих в регуляции репродуктивной функции и регулируют выделение гормонов гипофизом. </w:t>
      </w:r>
    </w:p>
    <w:p w:rsidR="0021043A" w:rsidRPr="00F83CB1" w:rsidRDefault="0021043A" w:rsidP="004D1FD6">
      <w:pPr>
        <w:spacing w:after="0" w:line="240" w:lineRule="auto"/>
        <w:ind w:firstLine="567"/>
        <w:jc w:val="both"/>
        <w:rPr>
          <w:rFonts w:ascii="Times New Roman" w:hAnsi="Times New Roman"/>
          <w:sz w:val="24"/>
          <w:szCs w:val="24"/>
        </w:rPr>
      </w:pPr>
      <w:r w:rsidRPr="00F83CB1">
        <w:rPr>
          <w:rFonts w:ascii="Times New Roman" w:hAnsi="Times New Roman"/>
          <w:sz w:val="24"/>
          <w:szCs w:val="24"/>
        </w:rPr>
        <w:t>Таким образом, нарушение синтеза тестостерона влияет на астроглиальну</w:t>
      </w:r>
      <w:r>
        <w:rPr>
          <w:rFonts w:ascii="Times New Roman" w:hAnsi="Times New Roman"/>
          <w:sz w:val="24"/>
          <w:szCs w:val="24"/>
          <w:lang w:val="uk-UA"/>
        </w:rPr>
        <w:t xml:space="preserve">ю </w:t>
      </w:r>
      <w:r w:rsidRPr="00F83CB1">
        <w:rPr>
          <w:rFonts w:ascii="Times New Roman" w:hAnsi="Times New Roman"/>
          <w:sz w:val="24"/>
          <w:szCs w:val="24"/>
        </w:rPr>
        <w:t>активность и метаболизм адгезивных белков в таламусе/гипоталамусе, которые участвуют в регуляции репродуктивной функции. Отмечается патологически замкнутый круг: при варикоцеле совместно с повреждением сперматогенного эпителия, дистрофические изменения в интерстициальных клетках вызывают повреждение клеток Лейдига и снижения синтеза тестостерона, что приводит к нарушениям в гипоталамо-гипофизарной системе, а это, в свою очередь, к нарушению синтеза тестостерона; совместно с факторами, повреждающими сперматогенную ткань, снижение тестостерона ведет к нарушению местной регуляции сперматогенеза, а также, к нарушениям в гипоталамо</w:t>
      </w:r>
      <w:r>
        <w:rPr>
          <w:rFonts w:ascii="Times New Roman" w:hAnsi="Times New Roman"/>
          <w:sz w:val="24"/>
          <w:szCs w:val="24"/>
        </w:rPr>
        <w:t>-</w:t>
      </w:r>
      <w:r w:rsidRPr="00F83CB1">
        <w:rPr>
          <w:rFonts w:ascii="Times New Roman" w:hAnsi="Times New Roman"/>
          <w:sz w:val="24"/>
          <w:szCs w:val="24"/>
        </w:rPr>
        <w:t>гипофизарной системе, приводя к нарушению центральной регуляции сперматогенеза.</w:t>
      </w:r>
    </w:p>
    <w:p w:rsidR="0021043A" w:rsidRPr="00F83CB1" w:rsidRDefault="0021043A" w:rsidP="004D1FD6">
      <w:pPr>
        <w:pStyle w:val="BodyTextIndent2"/>
        <w:rPr>
          <w:snapToGrid w:val="0"/>
          <w:sz w:val="24"/>
          <w:szCs w:val="24"/>
        </w:rPr>
      </w:pPr>
      <w:r w:rsidRPr="00F83CB1">
        <w:rPr>
          <w:snapToGrid w:val="0"/>
          <w:sz w:val="24"/>
          <w:szCs w:val="24"/>
        </w:rPr>
        <w:t>Ключевые слова: левостороннее варикоцеле, нарушение сперматогенеза, гормональное нарушение, астроглиальная активность, адгезивны</w:t>
      </w:r>
      <w:r>
        <w:rPr>
          <w:snapToGrid w:val="0"/>
          <w:sz w:val="24"/>
          <w:szCs w:val="24"/>
        </w:rPr>
        <w:t>е</w:t>
      </w:r>
      <w:r w:rsidRPr="00F83CB1">
        <w:rPr>
          <w:snapToGrid w:val="0"/>
          <w:sz w:val="24"/>
          <w:szCs w:val="24"/>
        </w:rPr>
        <w:t xml:space="preserve"> белк</w:t>
      </w:r>
      <w:r>
        <w:rPr>
          <w:snapToGrid w:val="0"/>
          <w:sz w:val="24"/>
          <w:szCs w:val="24"/>
        </w:rPr>
        <w:t>и</w:t>
      </w:r>
      <w:r w:rsidRPr="00F83CB1">
        <w:rPr>
          <w:snapToGrid w:val="0"/>
          <w:sz w:val="24"/>
          <w:szCs w:val="24"/>
        </w:rPr>
        <w:t>.</w:t>
      </w:r>
    </w:p>
    <w:p w:rsidR="0021043A" w:rsidRDefault="0021043A" w:rsidP="004D1FD6">
      <w:pPr>
        <w:pStyle w:val="BodyTextIndent2"/>
        <w:ind w:firstLine="0"/>
        <w:rPr>
          <w:b/>
          <w:bCs/>
          <w:snapToGrid w:val="0"/>
          <w:sz w:val="24"/>
          <w:szCs w:val="24"/>
          <w:lang w:val="uk-UA"/>
        </w:rPr>
      </w:pPr>
    </w:p>
    <w:p w:rsidR="0021043A" w:rsidRPr="00F83CB1" w:rsidRDefault="0021043A" w:rsidP="00082E5A">
      <w:pPr>
        <w:pStyle w:val="BodyTextIndent2"/>
        <w:ind w:firstLine="0"/>
        <w:jc w:val="center"/>
        <w:rPr>
          <w:b/>
          <w:bCs/>
          <w:snapToGrid w:val="0"/>
          <w:sz w:val="24"/>
          <w:szCs w:val="24"/>
          <w:lang w:val="en-US"/>
        </w:rPr>
      </w:pPr>
      <w:r>
        <w:rPr>
          <w:b/>
          <w:bCs/>
          <w:snapToGrid w:val="0"/>
          <w:sz w:val="24"/>
          <w:szCs w:val="24"/>
          <w:lang w:val="en-US"/>
        </w:rPr>
        <w:t>SUMMARY</w:t>
      </w:r>
    </w:p>
    <w:p w:rsidR="0021043A" w:rsidRPr="00F83CB1" w:rsidRDefault="0021043A" w:rsidP="004D1FD6">
      <w:pPr>
        <w:pStyle w:val="BodyTextIndent2"/>
        <w:rPr>
          <w:snapToGrid w:val="0"/>
          <w:sz w:val="24"/>
          <w:szCs w:val="24"/>
          <w:lang w:val="en-US"/>
        </w:rPr>
      </w:pPr>
      <w:r w:rsidRPr="004D1FD6">
        <w:rPr>
          <w:sz w:val="24"/>
          <w:szCs w:val="24"/>
          <w:lang w:val="en-US"/>
        </w:rPr>
        <w:t>Suvaryan</w:t>
      </w:r>
      <w:r w:rsidRPr="007862F2">
        <w:rPr>
          <w:sz w:val="24"/>
          <w:szCs w:val="24"/>
          <w:lang w:val="en-US"/>
        </w:rPr>
        <w:t xml:space="preserve"> </w:t>
      </w:r>
      <w:r w:rsidRPr="004D1FD6">
        <w:rPr>
          <w:sz w:val="24"/>
          <w:szCs w:val="24"/>
          <w:lang w:val="en-US"/>
        </w:rPr>
        <w:t>A</w:t>
      </w:r>
      <w:r w:rsidRPr="00F83CB1">
        <w:rPr>
          <w:sz w:val="24"/>
          <w:szCs w:val="24"/>
          <w:lang w:val="uk-UA"/>
        </w:rPr>
        <w:t>.</w:t>
      </w:r>
      <w:r w:rsidRPr="004D1FD6">
        <w:rPr>
          <w:sz w:val="24"/>
          <w:szCs w:val="24"/>
          <w:lang w:val="en-US"/>
        </w:rPr>
        <w:t>L</w:t>
      </w:r>
      <w:r w:rsidRPr="00F83CB1">
        <w:rPr>
          <w:sz w:val="24"/>
          <w:szCs w:val="24"/>
          <w:lang w:val="uk-UA"/>
        </w:rPr>
        <w:t>.</w:t>
      </w:r>
      <w:r w:rsidRPr="004D1FD6">
        <w:rPr>
          <w:sz w:val="24"/>
          <w:szCs w:val="24"/>
          <w:lang w:val="en-US"/>
        </w:rPr>
        <w:t xml:space="preserve"> Hormonal </w:t>
      </w:r>
      <w:r>
        <w:rPr>
          <w:sz w:val="24"/>
          <w:szCs w:val="24"/>
          <w:lang w:val="en-US"/>
        </w:rPr>
        <w:t>m</w:t>
      </w:r>
      <w:r w:rsidRPr="004D1FD6">
        <w:rPr>
          <w:sz w:val="24"/>
          <w:szCs w:val="24"/>
          <w:lang w:val="en-US"/>
        </w:rPr>
        <w:t xml:space="preserve">echanisms of spermatogenesis disorders </w:t>
      </w:r>
      <w:r>
        <w:rPr>
          <w:sz w:val="24"/>
          <w:szCs w:val="24"/>
          <w:lang w:val="en-US"/>
        </w:rPr>
        <w:t>u</w:t>
      </w:r>
      <w:r w:rsidRPr="004D1FD6">
        <w:rPr>
          <w:sz w:val="24"/>
          <w:szCs w:val="24"/>
          <w:lang w:val="en-US"/>
        </w:rPr>
        <w:t>n</w:t>
      </w:r>
      <w:r>
        <w:rPr>
          <w:sz w:val="24"/>
          <w:szCs w:val="24"/>
          <w:lang w:val="en-US"/>
        </w:rPr>
        <w:t>der</w:t>
      </w:r>
      <w:r w:rsidRPr="004D1FD6">
        <w:rPr>
          <w:sz w:val="24"/>
          <w:szCs w:val="24"/>
          <w:lang w:val="en-US"/>
        </w:rPr>
        <w:t xml:space="preserve"> varicoce</w:t>
      </w:r>
      <w:r>
        <w:rPr>
          <w:sz w:val="24"/>
          <w:szCs w:val="24"/>
          <w:lang w:val="en-US"/>
        </w:rPr>
        <w:t>l</w:t>
      </w:r>
      <w:r w:rsidRPr="004D1FD6">
        <w:rPr>
          <w:sz w:val="24"/>
          <w:szCs w:val="24"/>
          <w:lang w:val="en-US"/>
        </w:rPr>
        <w:t>le (clinical and experimental research.)</w:t>
      </w:r>
      <w:r w:rsidRPr="00F83CB1">
        <w:rPr>
          <w:sz w:val="24"/>
          <w:szCs w:val="24"/>
          <w:lang w:val="en-US"/>
        </w:rPr>
        <w:t>.</w:t>
      </w:r>
      <w:r w:rsidRPr="00F83CB1">
        <w:rPr>
          <w:snapToGrid w:val="0"/>
          <w:sz w:val="24"/>
          <w:szCs w:val="24"/>
          <w:lang w:val="en-US"/>
        </w:rPr>
        <w:t>- Manuscript.</w:t>
      </w:r>
    </w:p>
    <w:p w:rsidR="0021043A" w:rsidRPr="00F83CB1" w:rsidRDefault="0021043A" w:rsidP="004D1FD6">
      <w:pPr>
        <w:pStyle w:val="BodyTextIndent2"/>
        <w:rPr>
          <w:snapToGrid w:val="0"/>
          <w:sz w:val="24"/>
          <w:szCs w:val="24"/>
          <w:lang w:val="en-US"/>
        </w:rPr>
      </w:pPr>
      <w:r w:rsidRPr="00F83CB1">
        <w:rPr>
          <w:snapToGrid w:val="0"/>
          <w:sz w:val="24"/>
          <w:szCs w:val="24"/>
          <w:lang w:val="en-US"/>
        </w:rPr>
        <w:t>Ph.D. Thesis (Medical Sciences), specialty 14.01.06 Urology – Institute of Urology  AMS of Ukraine, Kiev, 20</w:t>
      </w:r>
      <w:r w:rsidRPr="00F83CB1">
        <w:rPr>
          <w:snapToGrid w:val="0"/>
          <w:sz w:val="24"/>
          <w:szCs w:val="24"/>
          <w:lang w:val="uk-UA"/>
        </w:rPr>
        <w:t>1</w:t>
      </w:r>
      <w:r w:rsidRPr="00F83CB1">
        <w:rPr>
          <w:snapToGrid w:val="0"/>
          <w:sz w:val="24"/>
          <w:szCs w:val="24"/>
          <w:lang w:val="en-US"/>
        </w:rPr>
        <w:t xml:space="preserve">2. </w:t>
      </w:r>
    </w:p>
    <w:p w:rsidR="0021043A" w:rsidRDefault="0021043A" w:rsidP="004D1FD6">
      <w:pPr>
        <w:spacing w:after="0" w:line="240" w:lineRule="auto"/>
        <w:jc w:val="both"/>
        <w:rPr>
          <w:rFonts w:ascii="Times New Roman" w:hAnsi="Times New Roman"/>
          <w:sz w:val="24"/>
          <w:szCs w:val="24"/>
          <w:lang w:val="uk-UA"/>
        </w:rPr>
      </w:pPr>
      <w:r w:rsidRPr="00F83CB1">
        <w:rPr>
          <w:rFonts w:ascii="Times New Roman" w:hAnsi="Times New Roman"/>
          <w:snapToGrid w:val="0"/>
          <w:sz w:val="24"/>
          <w:szCs w:val="24"/>
          <w:lang w:val="en-US"/>
        </w:rPr>
        <w:t>This work</w:t>
      </w:r>
      <w:r>
        <w:rPr>
          <w:rFonts w:ascii="Times New Roman" w:hAnsi="Times New Roman"/>
          <w:snapToGrid w:val="0"/>
          <w:sz w:val="24"/>
          <w:szCs w:val="24"/>
          <w:lang w:val="en-US"/>
        </w:rPr>
        <w:t xml:space="preserve"> is devoted to</w:t>
      </w:r>
      <w:r w:rsidRPr="00F83CB1">
        <w:rPr>
          <w:rFonts w:ascii="Times New Roman" w:hAnsi="Times New Roman"/>
          <w:snapToGrid w:val="0"/>
          <w:sz w:val="24"/>
          <w:szCs w:val="24"/>
          <w:lang w:val="en-US"/>
        </w:rPr>
        <w:t xml:space="preserve"> research</w:t>
      </w:r>
      <w:r>
        <w:rPr>
          <w:rFonts w:ascii="Times New Roman" w:hAnsi="Times New Roman"/>
          <w:snapToGrid w:val="0"/>
          <w:sz w:val="24"/>
          <w:szCs w:val="24"/>
          <w:lang w:val="en-US"/>
        </w:rPr>
        <w:t xml:space="preserve"> the</w:t>
      </w:r>
      <w:r w:rsidRPr="00F83CB1">
        <w:rPr>
          <w:rFonts w:ascii="Times New Roman" w:hAnsi="Times New Roman"/>
          <w:snapToGrid w:val="0"/>
          <w:sz w:val="24"/>
          <w:szCs w:val="24"/>
          <w:lang w:val="en-US"/>
        </w:rPr>
        <w:t xml:space="preserve"> </w:t>
      </w:r>
      <w:r w:rsidRPr="004D1FD6">
        <w:rPr>
          <w:rFonts w:ascii="Times New Roman" w:hAnsi="Times New Roman"/>
          <w:sz w:val="24"/>
          <w:szCs w:val="24"/>
          <w:lang w:val="en-US"/>
        </w:rPr>
        <w:t>hormonal changes in the blood, morphological changes in the testes and spermatogenesis violation</w:t>
      </w:r>
      <w:r>
        <w:rPr>
          <w:rFonts w:ascii="Times New Roman" w:hAnsi="Times New Roman"/>
          <w:sz w:val="24"/>
          <w:szCs w:val="24"/>
          <w:lang w:val="en-US"/>
        </w:rPr>
        <w:t xml:space="preserve"> in</w:t>
      </w:r>
      <w:r w:rsidRPr="004D1FD6">
        <w:rPr>
          <w:rFonts w:ascii="Times New Roman" w:hAnsi="Times New Roman"/>
          <w:sz w:val="24"/>
          <w:szCs w:val="24"/>
          <w:lang w:val="en-US"/>
        </w:rPr>
        <w:t xml:space="preserve"> varicoce</w:t>
      </w:r>
      <w:r>
        <w:rPr>
          <w:rFonts w:ascii="Times New Roman" w:hAnsi="Times New Roman"/>
          <w:sz w:val="24"/>
          <w:szCs w:val="24"/>
          <w:lang w:val="en-US"/>
        </w:rPr>
        <w:t>l</w:t>
      </w:r>
      <w:r w:rsidRPr="004D1FD6">
        <w:rPr>
          <w:rFonts w:ascii="Times New Roman" w:hAnsi="Times New Roman"/>
          <w:sz w:val="24"/>
          <w:szCs w:val="24"/>
          <w:lang w:val="en-US"/>
        </w:rPr>
        <w:t>le patients. And</w:t>
      </w:r>
      <w:r>
        <w:rPr>
          <w:rFonts w:ascii="Times New Roman" w:hAnsi="Times New Roman"/>
          <w:sz w:val="24"/>
          <w:szCs w:val="24"/>
          <w:lang w:val="en-US"/>
        </w:rPr>
        <w:t>,</w:t>
      </w:r>
      <w:r w:rsidRPr="004D1FD6">
        <w:rPr>
          <w:rFonts w:ascii="Times New Roman" w:hAnsi="Times New Roman"/>
          <w:sz w:val="24"/>
          <w:szCs w:val="24"/>
          <w:lang w:val="en-US"/>
        </w:rPr>
        <w:t xml:space="preserve"> the experimental study on 78 male Wistar rats </w:t>
      </w:r>
      <w:r>
        <w:rPr>
          <w:rFonts w:ascii="Times New Roman" w:hAnsi="Times New Roman"/>
          <w:sz w:val="24"/>
          <w:szCs w:val="24"/>
          <w:lang w:val="en-US"/>
        </w:rPr>
        <w:t>was provided</w:t>
      </w:r>
      <w:r w:rsidRPr="004D1FD6">
        <w:rPr>
          <w:rFonts w:ascii="Times New Roman" w:hAnsi="Times New Roman"/>
          <w:sz w:val="24"/>
          <w:szCs w:val="24"/>
          <w:lang w:val="en-US"/>
        </w:rPr>
        <w:t xml:space="preserve"> also. </w:t>
      </w:r>
      <w:r>
        <w:rPr>
          <w:rFonts w:ascii="Times New Roman" w:hAnsi="Times New Roman"/>
          <w:sz w:val="24"/>
          <w:szCs w:val="24"/>
          <w:lang w:val="en-US"/>
        </w:rPr>
        <w:t>Beside of</w:t>
      </w:r>
      <w:r w:rsidRPr="004D1FD6">
        <w:rPr>
          <w:rFonts w:ascii="Times New Roman" w:hAnsi="Times New Roman"/>
          <w:sz w:val="24"/>
          <w:szCs w:val="24"/>
          <w:lang w:val="en-US"/>
        </w:rPr>
        <w:t xml:space="preserve"> morphological study</w:t>
      </w:r>
      <w:r>
        <w:rPr>
          <w:rFonts w:ascii="Times New Roman" w:hAnsi="Times New Roman"/>
          <w:sz w:val="24"/>
          <w:szCs w:val="24"/>
          <w:lang w:val="en-US"/>
        </w:rPr>
        <w:t xml:space="preserve"> of hemodynamic</w:t>
      </w:r>
      <w:r w:rsidRPr="004D1FD6">
        <w:rPr>
          <w:rFonts w:ascii="Times New Roman" w:hAnsi="Times New Roman"/>
          <w:sz w:val="24"/>
          <w:szCs w:val="24"/>
          <w:lang w:val="en-US"/>
        </w:rPr>
        <w:t xml:space="preserve"> related </w:t>
      </w:r>
      <w:r>
        <w:rPr>
          <w:rFonts w:ascii="Times New Roman" w:hAnsi="Times New Roman"/>
          <w:sz w:val="24"/>
          <w:szCs w:val="24"/>
          <w:lang w:val="en-US"/>
        </w:rPr>
        <w:t>tissues the astrocyte specific</w:t>
      </w:r>
      <w:r w:rsidRPr="004D1FD6">
        <w:rPr>
          <w:rFonts w:ascii="Times New Roman" w:hAnsi="Times New Roman"/>
          <w:sz w:val="24"/>
          <w:szCs w:val="24"/>
          <w:lang w:val="en-US"/>
        </w:rPr>
        <w:t xml:space="preserve"> activity and </w:t>
      </w:r>
      <w:r>
        <w:rPr>
          <w:rFonts w:ascii="Times New Roman" w:hAnsi="Times New Roman"/>
          <w:sz w:val="24"/>
          <w:szCs w:val="24"/>
          <w:lang w:val="en-US"/>
        </w:rPr>
        <w:t xml:space="preserve">adhesion </w:t>
      </w:r>
      <w:r w:rsidRPr="004D1FD6">
        <w:rPr>
          <w:rFonts w:ascii="Times New Roman" w:hAnsi="Times New Roman"/>
          <w:sz w:val="24"/>
          <w:szCs w:val="24"/>
          <w:lang w:val="en-US"/>
        </w:rPr>
        <w:t>protein level in</w:t>
      </w:r>
      <w:r>
        <w:rPr>
          <w:rFonts w:ascii="Times New Roman" w:hAnsi="Times New Roman"/>
          <w:sz w:val="24"/>
          <w:szCs w:val="24"/>
          <w:lang w:val="en-US"/>
        </w:rPr>
        <w:t xml:space="preserve"> the</w:t>
      </w:r>
      <w:r w:rsidRPr="004D1FD6">
        <w:rPr>
          <w:rFonts w:ascii="Times New Roman" w:hAnsi="Times New Roman"/>
          <w:sz w:val="24"/>
          <w:szCs w:val="24"/>
          <w:lang w:val="en-US"/>
        </w:rPr>
        <w:t xml:space="preserve"> thalam</w:t>
      </w:r>
      <w:r>
        <w:rPr>
          <w:rFonts w:ascii="Times New Roman" w:hAnsi="Times New Roman"/>
          <w:sz w:val="24"/>
          <w:szCs w:val="24"/>
          <w:lang w:val="en-US"/>
        </w:rPr>
        <w:t>us</w:t>
      </w:r>
      <w:r w:rsidRPr="004D1FD6">
        <w:rPr>
          <w:rFonts w:ascii="Times New Roman" w:hAnsi="Times New Roman"/>
          <w:sz w:val="24"/>
          <w:szCs w:val="24"/>
          <w:lang w:val="en-US"/>
        </w:rPr>
        <w:t>-hypothalamus and other brain areas of rats after creation of experimental varicoce</w:t>
      </w:r>
      <w:r>
        <w:rPr>
          <w:rFonts w:ascii="Times New Roman" w:hAnsi="Times New Roman"/>
          <w:sz w:val="24"/>
          <w:szCs w:val="24"/>
          <w:lang w:val="en-US"/>
        </w:rPr>
        <w:t>l</w:t>
      </w:r>
      <w:r w:rsidRPr="004D1FD6">
        <w:rPr>
          <w:rFonts w:ascii="Times New Roman" w:hAnsi="Times New Roman"/>
          <w:sz w:val="24"/>
          <w:szCs w:val="24"/>
          <w:lang w:val="en-US"/>
        </w:rPr>
        <w:t>le</w:t>
      </w:r>
      <w:r>
        <w:rPr>
          <w:rFonts w:ascii="Times New Roman" w:hAnsi="Times New Roman"/>
          <w:sz w:val="24"/>
          <w:szCs w:val="24"/>
          <w:lang w:val="en-US"/>
        </w:rPr>
        <w:t xml:space="preserve"> were tested</w:t>
      </w:r>
      <w:r w:rsidRPr="004D1FD6">
        <w:rPr>
          <w:rFonts w:ascii="Times New Roman" w:hAnsi="Times New Roman"/>
          <w:sz w:val="24"/>
          <w:szCs w:val="24"/>
          <w:lang w:val="en-US"/>
        </w:rPr>
        <w:t xml:space="preserve"> to clarify the role</w:t>
      </w:r>
      <w:r>
        <w:rPr>
          <w:rFonts w:ascii="Times New Roman" w:hAnsi="Times New Roman"/>
          <w:sz w:val="24"/>
          <w:szCs w:val="24"/>
          <w:lang w:val="en-US"/>
        </w:rPr>
        <w:t xml:space="preserve"> of</w:t>
      </w:r>
      <w:r w:rsidRPr="004D1FD6">
        <w:rPr>
          <w:rFonts w:ascii="Times New Roman" w:hAnsi="Times New Roman"/>
          <w:sz w:val="24"/>
          <w:szCs w:val="24"/>
          <w:lang w:val="en-US"/>
        </w:rPr>
        <w:t xml:space="preserve"> hemodynam</w:t>
      </w:r>
      <w:r>
        <w:rPr>
          <w:rFonts w:ascii="Times New Roman" w:hAnsi="Times New Roman"/>
          <w:sz w:val="24"/>
          <w:szCs w:val="24"/>
          <w:lang w:val="en-US"/>
        </w:rPr>
        <w:t>i</w:t>
      </w:r>
      <w:r w:rsidRPr="004D1FD6">
        <w:rPr>
          <w:rFonts w:ascii="Times New Roman" w:hAnsi="Times New Roman"/>
          <w:sz w:val="24"/>
          <w:szCs w:val="24"/>
          <w:lang w:val="en-US"/>
        </w:rPr>
        <w:t xml:space="preserve">c related </w:t>
      </w:r>
      <w:r>
        <w:rPr>
          <w:rFonts w:ascii="Times New Roman" w:hAnsi="Times New Roman"/>
          <w:sz w:val="24"/>
          <w:szCs w:val="24"/>
          <w:lang w:val="en-US"/>
        </w:rPr>
        <w:t>organs</w:t>
      </w:r>
      <w:r w:rsidRPr="004D1FD6">
        <w:rPr>
          <w:rFonts w:ascii="Times New Roman" w:hAnsi="Times New Roman"/>
          <w:sz w:val="24"/>
          <w:szCs w:val="24"/>
          <w:lang w:val="en-US"/>
        </w:rPr>
        <w:t xml:space="preserve"> to initiate spermatogenesis and testosterone synthesis</w:t>
      </w:r>
      <w:r>
        <w:rPr>
          <w:rFonts w:ascii="Times New Roman" w:hAnsi="Times New Roman"/>
          <w:sz w:val="24"/>
          <w:szCs w:val="24"/>
          <w:lang w:val="en-US"/>
        </w:rPr>
        <w:t>,</w:t>
      </w:r>
      <w:r w:rsidRPr="004D1FD6">
        <w:rPr>
          <w:rFonts w:ascii="Times New Roman" w:hAnsi="Times New Roman"/>
          <w:sz w:val="24"/>
          <w:szCs w:val="24"/>
          <w:lang w:val="en-US"/>
        </w:rPr>
        <w:t xml:space="preserve"> and their effects on hypothalamic-</w:t>
      </w:r>
      <w:r>
        <w:rPr>
          <w:rFonts w:ascii="Times New Roman" w:hAnsi="Times New Roman"/>
          <w:sz w:val="24"/>
          <w:szCs w:val="24"/>
          <w:lang w:val="en-US"/>
        </w:rPr>
        <w:t>pituitary</w:t>
      </w:r>
      <w:r w:rsidRPr="004D1FD6">
        <w:rPr>
          <w:rFonts w:ascii="Times New Roman" w:hAnsi="Times New Roman"/>
          <w:sz w:val="24"/>
          <w:szCs w:val="24"/>
          <w:lang w:val="en-US"/>
        </w:rPr>
        <w:t xml:space="preserve"> system.</w:t>
      </w:r>
    </w:p>
    <w:p w:rsidR="0021043A" w:rsidRDefault="0021043A" w:rsidP="00082E5A">
      <w:pPr>
        <w:spacing w:after="0" w:line="240" w:lineRule="auto"/>
        <w:ind w:firstLine="708"/>
        <w:jc w:val="both"/>
        <w:rPr>
          <w:rFonts w:ascii="Times New Roman" w:hAnsi="Times New Roman"/>
          <w:sz w:val="24"/>
          <w:szCs w:val="24"/>
          <w:lang w:val="uk-UA"/>
        </w:rPr>
      </w:pPr>
      <w:r w:rsidRPr="004D1FD6">
        <w:rPr>
          <w:rFonts w:ascii="Times New Roman" w:hAnsi="Times New Roman"/>
          <w:sz w:val="24"/>
          <w:szCs w:val="24"/>
          <w:lang w:val="en-US"/>
        </w:rPr>
        <w:t>The work established</w:t>
      </w:r>
      <w:r>
        <w:rPr>
          <w:rFonts w:ascii="Times New Roman" w:hAnsi="Times New Roman"/>
          <w:sz w:val="24"/>
          <w:szCs w:val="24"/>
          <w:lang w:val="en-US"/>
        </w:rPr>
        <w:t xml:space="preserve"> the</w:t>
      </w:r>
      <w:r w:rsidRPr="004D1FD6">
        <w:rPr>
          <w:rFonts w:ascii="Times New Roman" w:hAnsi="Times New Roman"/>
          <w:sz w:val="24"/>
          <w:szCs w:val="24"/>
          <w:lang w:val="en-US"/>
        </w:rPr>
        <w:t xml:space="preserve"> bilateral morphological changes in </w:t>
      </w:r>
      <w:r>
        <w:rPr>
          <w:rFonts w:ascii="Times New Roman" w:hAnsi="Times New Roman"/>
          <w:sz w:val="24"/>
          <w:szCs w:val="24"/>
          <w:lang w:val="en-US"/>
        </w:rPr>
        <w:t xml:space="preserve">the </w:t>
      </w:r>
      <w:r w:rsidRPr="004D1FD6">
        <w:rPr>
          <w:rFonts w:ascii="Times New Roman" w:hAnsi="Times New Roman"/>
          <w:sz w:val="24"/>
          <w:szCs w:val="24"/>
          <w:lang w:val="en-US"/>
        </w:rPr>
        <w:t>testicular tissue in patients with varicoce</w:t>
      </w:r>
      <w:r>
        <w:rPr>
          <w:rFonts w:ascii="Times New Roman" w:hAnsi="Times New Roman"/>
          <w:sz w:val="24"/>
          <w:szCs w:val="24"/>
          <w:lang w:val="en-US"/>
        </w:rPr>
        <w:t>lle</w:t>
      </w:r>
      <w:r w:rsidRPr="004D1FD6">
        <w:rPr>
          <w:rFonts w:ascii="Times New Roman" w:hAnsi="Times New Roman"/>
          <w:sz w:val="24"/>
          <w:szCs w:val="24"/>
          <w:lang w:val="en-US"/>
        </w:rPr>
        <w:t xml:space="preserve"> leading to violations of fertilizing properties </w:t>
      </w:r>
      <w:r>
        <w:rPr>
          <w:rFonts w:ascii="Times New Roman" w:hAnsi="Times New Roman"/>
          <w:sz w:val="24"/>
          <w:szCs w:val="24"/>
          <w:lang w:val="en-US"/>
        </w:rPr>
        <w:t>of semen</w:t>
      </w:r>
      <w:r w:rsidRPr="004D1FD6">
        <w:rPr>
          <w:rFonts w:ascii="Times New Roman" w:hAnsi="Times New Roman"/>
          <w:sz w:val="24"/>
          <w:szCs w:val="24"/>
          <w:lang w:val="en-US"/>
        </w:rPr>
        <w:t>, regardless of stage of disease in 67% of patients. There is a significant testosterone decrease and FSH increase. In the experiment on rats established that varicoce</w:t>
      </w:r>
      <w:r>
        <w:rPr>
          <w:rFonts w:ascii="Times New Roman" w:hAnsi="Times New Roman"/>
          <w:sz w:val="24"/>
          <w:szCs w:val="24"/>
          <w:lang w:val="en-US"/>
        </w:rPr>
        <w:t>l</w:t>
      </w:r>
      <w:r w:rsidRPr="004D1FD6">
        <w:rPr>
          <w:rFonts w:ascii="Times New Roman" w:hAnsi="Times New Roman"/>
          <w:sz w:val="24"/>
          <w:szCs w:val="24"/>
          <w:lang w:val="en-US"/>
        </w:rPr>
        <w:t>le</w:t>
      </w:r>
      <w:r>
        <w:rPr>
          <w:rFonts w:ascii="Times New Roman" w:hAnsi="Times New Roman"/>
          <w:sz w:val="24"/>
          <w:szCs w:val="24"/>
          <w:lang w:val="en-US"/>
        </w:rPr>
        <w:t xml:space="preserve"> lead to</w:t>
      </w:r>
      <w:r w:rsidRPr="004D1FD6">
        <w:rPr>
          <w:rFonts w:ascii="Times New Roman" w:hAnsi="Times New Roman"/>
          <w:sz w:val="24"/>
          <w:szCs w:val="24"/>
          <w:lang w:val="en-US"/>
        </w:rPr>
        <w:t xml:space="preserve"> </w:t>
      </w:r>
      <w:r>
        <w:rPr>
          <w:rFonts w:ascii="Times New Roman" w:hAnsi="Times New Roman"/>
          <w:sz w:val="24"/>
          <w:szCs w:val="24"/>
          <w:lang w:val="en-US"/>
        </w:rPr>
        <w:t>pathological</w:t>
      </w:r>
      <w:r w:rsidRPr="004D1FD6">
        <w:rPr>
          <w:rFonts w:ascii="Times New Roman" w:hAnsi="Times New Roman"/>
          <w:sz w:val="24"/>
          <w:szCs w:val="24"/>
          <w:lang w:val="en-US"/>
        </w:rPr>
        <w:t xml:space="preserve"> changes </w:t>
      </w:r>
      <w:r>
        <w:rPr>
          <w:rFonts w:ascii="Times New Roman" w:hAnsi="Times New Roman"/>
          <w:sz w:val="24"/>
          <w:szCs w:val="24"/>
          <w:lang w:val="en-US"/>
        </w:rPr>
        <w:t>in the</w:t>
      </w:r>
      <w:r w:rsidRPr="004D1FD6">
        <w:rPr>
          <w:rFonts w:ascii="Times New Roman" w:hAnsi="Times New Roman"/>
          <w:sz w:val="24"/>
          <w:szCs w:val="24"/>
          <w:lang w:val="en-US"/>
        </w:rPr>
        <w:t xml:space="preserve"> </w:t>
      </w:r>
      <w:r>
        <w:rPr>
          <w:rFonts w:ascii="Times New Roman" w:hAnsi="Times New Roman"/>
          <w:sz w:val="24"/>
          <w:szCs w:val="24"/>
          <w:lang w:val="en-US"/>
        </w:rPr>
        <w:t xml:space="preserve">all </w:t>
      </w:r>
      <w:r w:rsidRPr="004D1FD6">
        <w:rPr>
          <w:rFonts w:ascii="Times New Roman" w:hAnsi="Times New Roman"/>
          <w:sz w:val="24"/>
          <w:szCs w:val="24"/>
          <w:lang w:val="en-US"/>
        </w:rPr>
        <w:t>observed hemodynam</w:t>
      </w:r>
      <w:r>
        <w:rPr>
          <w:rFonts w:ascii="Times New Roman" w:hAnsi="Times New Roman"/>
          <w:sz w:val="24"/>
          <w:szCs w:val="24"/>
          <w:lang w:val="en-US"/>
        </w:rPr>
        <w:t>i</w:t>
      </w:r>
      <w:r w:rsidRPr="004D1FD6">
        <w:rPr>
          <w:rFonts w:ascii="Times New Roman" w:hAnsi="Times New Roman"/>
          <w:sz w:val="24"/>
          <w:szCs w:val="24"/>
          <w:lang w:val="en-US"/>
        </w:rPr>
        <w:t>c related organs (testis, prostate gland, left kidney, left a</w:t>
      </w:r>
      <w:r>
        <w:rPr>
          <w:rFonts w:ascii="Times New Roman" w:hAnsi="Times New Roman"/>
          <w:sz w:val="24"/>
          <w:szCs w:val="24"/>
          <w:lang w:val="en-US"/>
        </w:rPr>
        <w:t>drenal gland). However, damage of</w:t>
      </w:r>
      <w:r w:rsidRPr="004D1FD6">
        <w:rPr>
          <w:rFonts w:ascii="Times New Roman" w:hAnsi="Times New Roman"/>
          <w:sz w:val="24"/>
          <w:szCs w:val="24"/>
          <w:lang w:val="en-US"/>
        </w:rPr>
        <w:t xml:space="preserve"> spermatogenic epithelium, degenerative changes</w:t>
      </w:r>
      <w:r w:rsidRPr="00D21616">
        <w:rPr>
          <w:rFonts w:ascii="Times New Roman" w:hAnsi="Times New Roman"/>
          <w:sz w:val="24"/>
          <w:szCs w:val="24"/>
          <w:lang w:val="en-US"/>
        </w:rPr>
        <w:t xml:space="preserve"> </w:t>
      </w:r>
      <w:r>
        <w:rPr>
          <w:rFonts w:ascii="Times New Roman" w:hAnsi="Times New Roman"/>
          <w:sz w:val="24"/>
          <w:szCs w:val="24"/>
          <w:lang w:val="en-US"/>
        </w:rPr>
        <w:t xml:space="preserve">of supported </w:t>
      </w:r>
      <w:r w:rsidRPr="004D1FD6">
        <w:rPr>
          <w:rFonts w:ascii="Times New Roman" w:hAnsi="Times New Roman"/>
          <w:sz w:val="24"/>
          <w:szCs w:val="24"/>
          <w:lang w:val="en-US"/>
        </w:rPr>
        <w:t>cell</w:t>
      </w:r>
      <w:r>
        <w:rPr>
          <w:rFonts w:ascii="Times New Roman" w:hAnsi="Times New Roman"/>
          <w:sz w:val="24"/>
          <w:szCs w:val="24"/>
          <w:lang w:val="en-US"/>
        </w:rPr>
        <w:t>s that</w:t>
      </w:r>
      <w:r w:rsidRPr="004D1FD6">
        <w:rPr>
          <w:rFonts w:ascii="Times New Roman" w:hAnsi="Times New Roman"/>
          <w:sz w:val="24"/>
          <w:szCs w:val="24"/>
          <w:lang w:val="en-US"/>
        </w:rPr>
        <w:t xml:space="preserve"> cause </w:t>
      </w:r>
      <w:r>
        <w:rPr>
          <w:rFonts w:ascii="Times New Roman" w:hAnsi="Times New Roman"/>
          <w:sz w:val="24"/>
          <w:szCs w:val="24"/>
          <w:lang w:val="en-US"/>
        </w:rPr>
        <w:t xml:space="preserve">the </w:t>
      </w:r>
      <w:r w:rsidRPr="004D1FD6">
        <w:rPr>
          <w:rFonts w:ascii="Times New Roman" w:hAnsi="Times New Roman"/>
          <w:sz w:val="24"/>
          <w:szCs w:val="24"/>
          <w:lang w:val="en-US"/>
        </w:rPr>
        <w:t>damage</w:t>
      </w:r>
      <w:r>
        <w:rPr>
          <w:rFonts w:ascii="Times New Roman" w:hAnsi="Times New Roman"/>
          <w:sz w:val="24"/>
          <w:szCs w:val="24"/>
          <w:lang w:val="en-US"/>
        </w:rPr>
        <w:t xml:space="preserve"> of Leydyh</w:t>
      </w:r>
      <w:r w:rsidRPr="00B1304E">
        <w:rPr>
          <w:rFonts w:ascii="Times New Roman" w:hAnsi="Times New Roman"/>
          <w:sz w:val="24"/>
          <w:szCs w:val="24"/>
          <w:lang w:val="en-US"/>
        </w:rPr>
        <w:t xml:space="preserve"> </w:t>
      </w:r>
      <w:r w:rsidRPr="004D1FD6">
        <w:rPr>
          <w:rFonts w:ascii="Times New Roman" w:hAnsi="Times New Roman"/>
          <w:sz w:val="24"/>
          <w:szCs w:val="24"/>
          <w:lang w:val="en-US"/>
        </w:rPr>
        <w:t xml:space="preserve">cells, leading to a significant decrease in testosterone level in serum (by 77%), which in turn leads to an increase in the number of S-100b in brain that </w:t>
      </w:r>
      <w:r>
        <w:rPr>
          <w:rFonts w:ascii="Times New Roman" w:hAnsi="Times New Roman"/>
          <w:sz w:val="24"/>
          <w:szCs w:val="24"/>
          <w:lang w:val="en-US"/>
        </w:rPr>
        <w:t xml:space="preserve">induce the depolymerization  of filament form of glial fibrillar acid protein (GFAP) </w:t>
      </w:r>
      <w:r w:rsidRPr="004D1FD6">
        <w:rPr>
          <w:rFonts w:ascii="Times New Roman" w:hAnsi="Times New Roman"/>
          <w:sz w:val="24"/>
          <w:szCs w:val="24"/>
          <w:lang w:val="en-US"/>
        </w:rPr>
        <w:t>and increase</w:t>
      </w:r>
      <w:r>
        <w:rPr>
          <w:rFonts w:ascii="Times New Roman" w:hAnsi="Times New Roman"/>
          <w:sz w:val="24"/>
          <w:szCs w:val="24"/>
          <w:lang w:val="en-US"/>
        </w:rPr>
        <w:t xml:space="preserve"> the</w:t>
      </w:r>
      <w:r w:rsidRPr="004D1FD6">
        <w:rPr>
          <w:rFonts w:ascii="Times New Roman" w:hAnsi="Times New Roman"/>
          <w:sz w:val="24"/>
          <w:szCs w:val="24"/>
          <w:lang w:val="en-US"/>
        </w:rPr>
        <w:t xml:space="preserve"> soluble forms of the same protein in hormone-sensitive brain regions (especially in the thalam</w:t>
      </w:r>
      <w:r>
        <w:rPr>
          <w:rFonts w:ascii="Times New Roman" w:hAnsi="Times New Roman"/>
          <w:sz w:val="24"/>
          <w:szCs w:val="24"/>
          <w:lang w:val="en-US"/>
        </w:rPr>
        <w:t>us</w:t>
      </w:r>
      <w:r w:rsidRPr="004D1FD6">
        <w:rPr>
          <w:rFonts w:ascii="Times New Roman" w:hAnsi="Times New Roman"/>
          <w:sz w:val="24"/>
          <w:szCs w:val="24"/>
          <w:lang w:val="en-US"/>
        </w:rPr>
        <w:t>/ hypothalamus and cerebellum), suggesting damage to these areas. There is a significant decrease of soluble forms of neuronal cell adhesion molecule (N</w:t>
      </w:r>
      <w:r>
        <w:rPr>
          <w:rFonts w:ascii="Times New Roman" w:hAnsi="Times New Roman"/>
          <w:sz w:val="24"/>
          <w:szCs w:val="24"/>
          <w:lang w:val="en-US"/>
        </w:rPr>
        <w:t>CAM</w:t>
      </w:r>
      <w:r w:rsidRPr="004D1FD6">
        <w:rPr>
          <w:rFonts w:ascii="Times New Roman" w:hAnsi="Times New Roman"/>
          <w:sz w:val="24"/>
          <w:szCs w:val="24"/>
          <w:lang w:val="en-US"/>
        </w:rPr>
        <w:t>) (</w:t>
      </w:r>
      <w:r>
        <w:rPr>
          <w:rFonts w:ascii="Times New Roman" w:hAnsi="Times New Roman"/>
          <w:sz w:val="24"/>
          <w:szCs w:val="24"/>
          <w:lang w:val="en-US"/>
        </w:rPr>
        <w:t xml:space="preserve">to </w:t>
      </w:r>
      <w:r w:rsidRPr="004D1FD6">
        <w:rPr>
          <w:rFonts w:ascii="Times New Roman" w:hAnsi="Times New Roman"/>
          <w:sz w:val="24"/>
          <w:szCs w:val="24"/>
          <w:lang w:val="en-US"/>
        </w:rPr>
        <w:t xml:space="preserve">2 times) and a significant increase </w:t>
      </w:r>
      <w:r>
        <w:rPr>
          <w:rFonts w:ascii="Times New Roman" w:hAnsi="Times New Roman"/>
          <w:sz w:val="24"/>
          <w:szCs w:val="24"/>
          <w:lang w:val="en-US"/>
        </w:rPr>
        <w:t>of</w:t>
      </w:r>
      <w:r w:rsidRPr="004D1FD6">
        <w:rPr>
          <w:rFonts w:ascii="Times New Roman" w:hAnsi="Times New Roman"/>
          <w:sz w:val="24"/>
          <w:szCs w:val="24"/>
          <w:lang w:val="en-US"/>
        </w:rPr>
        <w:t xml:space="preserve"> membrane</w:t>
      </w:r>
      <w:r>
        <w:rPr>
          <w:rFonts w:ascii="Times New Roman" w:hAnsi="Times New Roman"/>
          <w:sz w:val="24"/>
          <w:szCs w:val="24"/>
          <w:lang w:val="en-US"/>
        </w:rPr>
        <w:t xml:space="preserve"> NCAM</w:t>
      </w:r>
      <w:r w:rsidRPr="004D1FD6">
        <w:rPr>
          <w:rFonts w:ascii="Times New Roman" w:hAnsi="Times New Roman"/>
          <w:sz w:val="24"/>
          <w:szCs w:val="24"/>
          <w:lang w:val="en-US"/>
        </w:rPr>
        <w:t xml:space="preserve"> (</w:t>
      </w:r>
      <w:r>
        <w:rPr>
          <w:rFonts w:ascii="Times New Roman" w:hAnsi="Times New Roman"/>
          <w:sz w:val="24"/>
          <w:szCs w:val="24"/>
          <w:lang w:val="en-US"/>
        </w:rPr>
        <w:t xml:space="preserve">to </w:t>
      </w:r>
      <w:r w:rsidRPr="004D1FD6">
        <w:rPr>
          <w:rFonts w:ascii="Times New Roman" w:hAnsi="Times New Roman"/>
          <w:sz w:val="24"/>
          <w:szCs w:val="24"/>
          <w:lang w:val="en-US"/>
        </w:rPr>
        <w:t>3 times).</w:t>
      </w:r>
    </w:p>
    <w:p w:rsidR="0021043A" w:rsidRDefault="0021043A" w:rsidP="00082E5A">
      <w:pPr>
        <w:spacing w:after="0" w:line="240" w:lineRule="auto"/>
        <w:ind w:firstLine="708"/>
        <w:jc w:val="both"/>
        <w:rPr>
          <w:rFonts w:ascii="Times New Roman" w:hAnsi="Times New Roman"/>
          <w:sz w:val="24"/>
          <w:szCs w:val="24"/>
          <w:lang w:val="uk-UA"/>
        </w:rPr>
      </w:pPr>
      <w:r>
        <w:rPr>
          <w:rFonts w:ascii="Times New Roman" w:hAnsi="Times New Roman"/>
          <w:sz w:val="24"/>
          <w:szCs w:val="24"/>
          <w:lang w:val="en-US"/>
        </w:rPr>
        <w:t>The m</w:t>
      </w:r>
      <w:r w:rsidRPr="004D1FD6">
        <w:rPr>
          <w:rFonts w:ascii="Times New Roman" w:hAnsi="Times New Roman"/>
          <w:sz w:val="24"/>
          <w:szCs w:val="24"/>
          <w:lang w:val="en-US"/>
        </w:rPr>
        <w:t>olecular disturbances in the hypothalamic-</w:t>
      </w:r>
      <w:r w:rsidRPr="006C3C9E">
        <w:rPr>
          <w:rFonts w:ascii="Times New Roman" w:hAnsi="Times New Roman"/>
          <w:sz w:val="24"/>
          <w:szCs w:val="24"/>
          <w:lang w:val="en-US"/>
        </w:rPr>
        <w:t xml:space="preserve"> </w:t>
      </w:r>
      <w:r>
        <w:rPr>
          <w:rFonts w:ascii="Times New Roman" w:hAnsi="Times New Roman"/>
          <w:sz w:val="24"/>
          <w:szCs w:val="24"/>
          <w:lang w:val="en-US"/>
        </w:rPr>
        <w:t>pituitary</w:t>
      </w:r>
      <w:r w:rsidRPr="004D1FD6">
        <w:rPr>
          <w:rFonts w:ascii="Times New Roman" w:hAnsi="Times New Roman"/>
          <w:sz w:val="24"/>
          <w:szCs w:val="24"/>
          <w:lang w:val="en-US"/>
        </w:rPr>
        <w:t xml:space="preserve"> system can serve as a trigger violation of the regulation of spermatogenesis and testosterone production.</w:t>
      </w:r>
    </w:p>
    <w:p w:rsidR="0021043A" w:rsidRPr="004D1FD6" w:rsidRDefault="0021043A" w:rsidP="00082E5A">
      <w:pPr>
        <w:spacing w:after="0" w:line="240" w:lineRule="auto"/>
        <w:ind w:firstLine="708"/>
        <w:jc w:val="both"/>
        <w:rPr>
          <w:rFonts w:ascii="Times New Roman" w:hAnsi="Times New Roman"/>
          <w:sz w:val="24"/>
          <w:szCs w:val="24"/>
          <w:lang w:val="en-US"/>
        </w:rPr>
      </w:pPr>
      <w:r w:rsidRPr="004D1FD6">
        <w:rPr>
          <w:rFonts w:ascii="Times New Roman" w:hAnsi="Times New Roman"/>
          <w:sz w:val="24"/>
          <w:szCs w:val="24"/>
          <w:lang w:val="en-US"/>
        </w:rPr>
        <w:t>Key words: left side varicoce</w:t>
      </w:r>
      <w:r>
        <w:rPr>
          <w:rFonts w:ascii="Times New Roman" w:hAnsi="Times New Roman"/>
          <w:sz w:val="24"/>
          <w:szCs w:val="24"/>
          <w:lang w:val="en-US"/>
        </w:rPr>
        <w:t>l</w:t>
      </w:r>
      <w:r w:rsidRPr="004D1FD6">
        <w:rPr>
          <w:rFonts w:ascii="Times New Roman" w:hAnsi="Times New Roman"/>
          <w:sz w:val="24"/>
          <w:szCs w:val="24"/>
          <w:lang w:val="en-US"/>
        </w:rPr>
        <w:t xml:space="preserve">le, spermatogenesis, hormonal disorders, </w:t>
      </w:r>
      <w:r>
        <w:rPr>
          <w:rFonts w:ascii="Times New Roman" w:hAnsi="Times New Roman"/>
          <w:sz w:val="24"/>
          <w:szCs w:val="24"/>
          <w:lang w:val="en-US"/>
        </w:rPr>
        <w:t>astrocyte specific and adhesion</w:t>
      </w:r>
      <w:r w:rsidRPr="004D1FD6">
        <w:rPr>
          <w:rFonts w:ascii="Times New Roman" w:hAnsi="Times New Roman"/>
          <w:sz w:val="24"/>
          <w:szCs w:val="24"/>
          <w:lang w:val="en-US"/>
        </w:rPr>
        <w:t xml:space="preserve"> proteins.</w:t>
      </w:r>
    </w:p>
    <w:sectPr w:rsidR="0021043A" w:rsidRPr="004D1FD6" w:rsidSect="007E6D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OfficinaSansC-Book">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40A13"/>
    <w:multiLevelType w:val="hybridMultilevel"/>
    <w:tmpl w:val="700AB3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F720CF7"/>
    <w:multiLevelType w:val="hybridMultilevel"/>
    <w:tmpl w:val="F9A247AE"/>
    <w:lvl w:ilvl="0" w:tplc="640A5BC4">
      <w:start w:val="1"/>
      <w:numFmt w:val="decimal"/>
      <w:lvlText w:val="%1."/>
      <w:lvlJc w:val="left"/>
      <w:pPr>
        <w:ind w:left="720" w:hanging="360"/>
      </w:pPr>
      <w:rPr>
        <w:rFonts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CEF"/>
    <w:rsid w:val="000248A4"/>
    <w:rsid w:val="000608C5"/>
    <w:rsid w:val="00060ED1"/>
    <w:rsid w:val="00082E5A"/>
    <w:rsid w:val="000F3F52"/>
    <w:rsid w:val="00154C82"/>
    <w:rsid w:val="00157B94"/>
    <w:rsid w:val="00182B95"/>
    <w:rsid w:val="001E2E7A"/>
    <w:rsid w:val="001F047F"/>
    <w:rsid w:val="0021043A"/>
    <w:rsid w:val="00211405"/>
    <w:rsid w:val="0026383E"/>
    <w:rsid w:val="0026426C"/>
    <w:rsid w:val="0029087D"/>
    <w:rsid w:val="00296107"/>
    <w:rsid w:val="002A75EF"/>
    <w:rsid w:val="002C08C0"/>
    <w:rsid w:val="0036289F"/>
    <w:rsid w:val="00366439"/>
    <w:rsid w:val="00395D6A"/>
    <w:rsid w:val="003A003B"/>
    <w:rsid w:val="003A4F0F"/>
    <w:rsid w:val="004378E3"/>
    <w:rsid w:val="00457EF1"/>
    <w:rsid w:val="004D1FD6"/>
    <w:rsid w:val="00522144"/>
    <w:rsid w:val="005654CF"/>
    <w:rsid w:val="00593E7F"/>
    <w:rsid w:val="005F158D"/>
    <w:rsid w:val="00617848"/>
    <w:rsid w:val="006B5FC8"/>
    <w:rsid w:val="006B642A"/>
    <w:rsid w:val="006C3C9E"/>
    <w:rsid w:val="006F6CE3"/>
    <w:rsid w:val="006F758F"/>
    <w:rsid w:val="00713A2B"/>
    <w:rsid w:val="00767523"/>
    <w:rsid w:val="007862F2"/>
    <w:rsid w:val="007A1B35"/>
    <w:rsid w:val="007E08D8"/>
    <w:rsid w:val="007E6D63"/>
    <w:rsid w:val="00800AEC"/>
    <w:rsid w:val="008408A9"/>
    <w:rsid w:val="00877BB3"/>
    <w:rsid w:val="008D19B0"/>
    <w:rsid w:val="008D41DA"/>
    <w:rsid w:val="00986A3A"/>
    <w:rsid w:val="00994DA1"/>
    <w:rsid w:val="009E7482"/>
    <w:rsid w:val="00A33B8B"/>
    <w:rsid w:val="00A53D69"/>
    <w:rsid w:val="00AB09AA"/>
    <w:rsid w:val="00AE4DEB"/>
    <w:rsid w:val="00AF1ACF"/>
    <w:rsid w:val="00AF2587"/>
    <w:rsid w:val="00B0600C"/>
    <w:rsid w:val="00B1304E"/>
    <w:rsid w:val="00B421A4"/>
    <w:rsid w:val="00B461B8"/>
    <w:rsid w:val="00B53583"/>
    <w:rsid w:val="00BB745A"/>
    <w:rsid w:val="00C04EB0"/>
    <w:rsid w:val="00D21616"/>
    <w:rsid w:val="00D3422A"/>
    <w:rsid w:val="00D6176A"/>
    <w:rsid w:val="00D77919"/>
    <w:rsid w:val="00D91EB2"/>
    <w:rsid w:val="00DA0F8F"/>
    <w:rsid w:val="00DB31C6"/>
    <w:rsid w:val="00DB32CC"/>
    <w:rsid w:val="00DD5CE0"/>
    <w:rsid w:val="00DD5E28"/>
    <w:rsid w:val="00DE0A6F"/>
    <w:rsid w:val="00E8721F"/>
    <w:rsid w:val="00EC7B32"/>
    <w:rsid w:val="00EF6CEF"/>
    <w:rsid w:val="00F83CB1"/>
    <w:rsid w:val="00FB22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оловок 1"/>
    <w:basedOn w:val="Normal"/>
    <w:next w:val="Normal"/>
    <w:uiPriority w:val="99"/>
    <w:rsid w:val="00EF6CEF"/>
    <w:pPr>
      <w:keepNext/>
      <w:autoSpaceDE w:val="0"/>
      <w:autoSpaceDN w:val="0"/>
      <w:spacing w:before="60" w:after="0" w:line="240" w:lineRule="auto"/>
      <w:jc w:val="center"/>
    </w:pPr>
    <w:rPr>
      <w:rFonts w:ascii="Times New Roman" w:hAnsi="Times New Roman"/>
      <w:b/>
      <w:bCs/>
      <w:sz w:val="28"/>
      <w:szCs w:val="28"/>
    </w:rPr>
  </w:style>
  <w:style w:type="paragraph" w:customStyle="1" w:styleId="2">
    <w:name w:val="заголовок 2"/>
    <w:basedOn w:val="Normal"/>
    <w:next w:val="Normal"/>
    <w:uiPriority w:val="99"/>
    <w:rsid w:val="00EF6CEF"/>
    <w:pPr>
      <w:keepNext/>
      <w:tabs>
        <w:tab w:val="left" w:pos="851"/>
      </w:tabs>
      <w:autoSpaceDE w:val="0"/>
      <w:autoSpaceDN w:val="0"/>
      <w:spacing w:after="0" w:line="240" w:lineRule="auto"/>
      <w:jc w:val="both"/>
    </w:pPr>
    <w:rPr>
      <w:rFonts w:ascii="Times New Roman" w:hAnsi="Times New Roman"/>
      <w:color w:val="000000"/>
      <w:spacing w:val="2"/>
      <w:sz w:val="24"/>
      <w:szCs w:val="24"/>
      <w:lang w:val="en-US"/>
    </w:rPr>
  </w:style>
  <w:style w:type="paragraph" w:customStyle="1" w:styleId="3">
    <w:name w:val="заголовок 3"/>
    <w:basedOn w:val="Normal"/>
    <w:next w:val="Normal"/>
    <w:uiPriority w:val="99"/>
    <w:rsid w:val="00EF6CEF"/>
    <w:pPr>
      <w:keepNext/>
      <w:autoSpaceDE w:val="0"/>
      <w:autoSpaceDN w:val="0"/>
      <w:spacing w:after="0" w:line="240" w:lineRule="auto"/>
      <w:jc w:val="center"/>
    </w:pPr>
    <w:rPr>
      <w:rFonts w:ascii="Times New Roman" w:hAnsi="Times New Roman"/>
      <w:b/>
      <w:bCs/>
      <w:sz w:val="24"/>
      <w:szCs w:val="24"/>
      <w:lang w:val="en-US"/>
    </w:rPr>
  </w:style>
  <w:style w:type="paragraph" w:customStyle="1" w:styleId="4">
    <w:name w:val="заголовок 4"/>
    <w:basedOn w:val="Normal"/>
    <w:next w:val="Normal"/>
    <w:uiPriority w:val="99"/>
    <w:rsid w:val="00EF6CEF"/>
    <w:pPr>
      <w:keepNext/>
      <w:autoSpaceDE w:val="0"/>
      <w:autoSpaceDN w:val="0"/>
      <w:spacing w:after="0" w:line="360" w:lineRule="auto"/>
      <w:ind w:left="-108" w:right="-108"/>
      <w:jc w:val="center"/>
    </w:pPr>
    <w:rPr>
      <w:rFonts w:ascii="Times New Roman" w:hAnsi="Times New Roman"/>
      <w:b/>
      <w:bCs/>
      <w:caps/>
      <w:sz w:val="24"/>
      <w:szCs w:val="24"/>
    </w:rPr>
  </w:style>
  <w:style w:type="paragraph" w:styleId="BodyText2">
    <w:name w:val="Body Text 2"/>
    <w:basedOn w:val="Normal"/>
    <w:link w:val="BodyText2Char"/>
    <w:uiPriority w:val="99"/>
    <w:rsid w:val="00EF6CEF"/>
    <w:pPr>
      <w:tabs>
        <w:tab w:val="left" w:pos="142"/>
      </w:tabs>
      <w:autoSpaceDE w:val="0"/>
      <w:autoSpaceDN w:val="0"/>
      <w:spacing w:before="20" w:after="0" w:line="360" w:lineRule="auto"/>
      <w:jc w:val="both"/>
    </w:pPr>
    <w:rPr>
      <w:rFonts w:ascii="Times New Roman" w:hAnsi="Times New Roman"/>
      <w:spacing w:val="2"/>
      <w:sz w:val="24"/>
      <w:szCs w:val="24"/>
      <w:lang w:val="uk-UA"/>
    </w:rPr>
  </w:style>
  <w:style w:type="character" w:customStyle="1" w:styleId="BodyText2Char">
    <w:name w:val="Body Text 2 Char"/>
    <w:basedOn w:val="DefaultParagraphFont"/>
    <w:link w:val="BodyText2"/>
    <w:uiPriority w:val="99"/>
    <w:locked/>
    <w:rsid w:val="00EF6CEF"/>
    <w:rPr>
      <w:rFonts w:ascii="Times New Roman" w:hAnsi="Times New Roman" w:cs="Times New Roman"/>
      <w:spacing w:val="2"/>
      <w:sz w:val="24"/>
      <w:szCs w:val="24"/>
      <w:lang w:val="uk-UA"/>
    </w:rPr>
  </w:style>
  <w:style w:type="paragraph" w:styleId="BodyTextIndent2">
    <w:name w:val="Body Text Indent 2"/>
    <w:basedOn w:val="Normal"/>
    <w:link w:val="BodyTextIndent2Char"/>
    <w:uiPriority w:val="99"/>
    <w:rsid w:val="00EF6CEF"/>
    <w:pPr>
      <w:autoSpaceDE w:val="0"/>
      <w:autoSpaceDN w:val="0"/>
      <w:spacing w:after="0" w:line="240" w:lineRule="auto"/>
      <w:ind w:firstLine="567"/>
      <w:jc w:val="both"/>
    </w:pPr>
    <w:rPr>
      <w:rFonts w:ascii="Times New Roman" w:hAnsi="Times New Roman"/>
      <w:sz w:val="28"/>
      <w:szCs w:val="28"/>
    </w:rPr>
  </w:style>
  <w:style w:type="character" w:customStyle="1" w:styleId="BodyTextIndent2Char">
    <w:name w:val="Body Text Indent 2 Char"/>
    <w:basedOn w:val="DefaultParagraphFont"/>
    <w:link w:val="BodyTextIndent2"/>
    <w:uiPriority w:val="99"/>
    <w:locked/>
    <w:rsid w:val="00EF6CEF"/>
    <w:rPr>
      <w:rFonts w:ascii="Times New Roman" w:hAnsi="Times New Roman" w:cs="Times New Roman"/>
      <w:sz w:val="28"/>
      <w:szCs w:val="28"/>
    </w:rPr>
  </w:style>
  <w:style w:type="paragraph" w:styleId="BodyText">
    <w:name w:val="Body Text"/>
    <w:basedOn w:val="Normal"/>
    <w:link w:val="BodyTextChar"/>
    <w:uiPriority w:val="99"/>
    <w:rsid w:val="00EF6CEF"/>
    <w:pPr>
      <w:autoSpaceDE w:val="0"/>
      <w:autoSpaceDN w:val="0"/>
      <w:spacing w:after="0" w:line="240" w:lineRule="auto"/>
      <w:jc w:val="center"/>
    </w:pPr>
    <w:rPr>
      <w:rFonts w:ascii="Times New Roman" w:hAnsi="Times New Roman"/>
      <w:b/>
      <w:bCs/>
      <w:shadow/>
      <w:color w:val="000000"/>
      <w:sz w:val="28"/>
      <w:szCs w:val="28"/>
    </w:rPr>
  </w:style>
  <w:style w:type="character" w:customStyle="1" w:styleId="BodyTextChar">
    <w:name w:val="Body Text Char"/>
    <w:basedOn w:val="DefaultParagraphFont"/>
    <w:link w:val="BodyText"/>
    <w:uiPriority w:val="99"/>
    <w:locked/>
    <w:rsid w:val="00EF6CEF"/>
    <w:rPr>
      <w:rFonts w:ascii="Times New Roman" w:hAnsi="Times New Roman" w:cs="Times New Roman"/>
      <w:b/>
      <w:bCs/>
      <w:shadow/>
      <w:color w:val="000000"/>
      <w:sz w:val="28"/>
      <w:szCs w:val="28"/>
    </w:rPr>
  </w:style>
  <w:style w:type="paragraph" w:styleId="BodyTextIndent3">
    <w:name w:val="Body Text Indent 3"/>
    <w:basedOn w:val="Normal"/>
    <w:link w:val="BodyTextIndent3Char"/>
    <w:uiPriority w:val="99"/>
    <w:rsid w:val="00EF6CEF"/>
    <w:pPr>
      <w:tabs>
        <w:tab w:val="left" w:pos="0"/>
      </w:tabs>
      <w:autoSpaceDE w:val="0"/>
      <w:autoSpaceDN w:val="0"/>
      <w:spacing w:after="0" w:line="360" w:lineRule="auto"/>
      <w:ind w:firstLine="567"/>
      <w:jc w:val="both"/>
    </w:pPr>
    <w:rPr>
      <w:rFonts w:ascii="Times New Roman" w:hAnsi="Times New Roman"/>
      <w:sz w:val="24"/>
      <w:szCs w:val="24"/>
      <w:lang w:val="uk-UA"/>
    </w:rPr>
  </w:style>
  <w:style w:type="character" w:customStyle="1" w:styleId="BodyTextIndent3Char">
    <w:name w:val="Body Text Indent 3 Char"/>
    <w:basedOn w:val="DefaultParagraphFont"/>
    <w:link w:val="BodyTextIndent3"/>
    <w:uiPriority w:val="99"/>
    <w:locked/>
    <w:rsid w:val="00EF6CEF"/>
    <w:rPr>
      <w:rFonts w:ascii="Times New Roman" w:hAnsi="Times New Roman" w:cs="Times New Roman"/>
      <w:sz w:val="24"/>
      <w:szCs w:val="24"/>
      <w:lang w:val="uk-UA"/>
    </w:rPr>
  </w:style>
  <w:style w:type="paragraph" w:styleId="Subtitle">
    <w:name w:val="Subtitle"/>
    <w:basedOn w:val="Normal"/>
    <w:link w:val="SubtitleChar"/>
    <w:uiPriority w:val="99"/>
    <w:qFormat/>
    <w:rsid w:val="00EF6CEF"/>
    <w:pPr>
      <w:autoSpaceDE w:val="0"/>
      <w:autoSpaceDN w:val="0"/>
      <w:spacing w:after="0" w:line="360" w:lineRule="auto"/>
      <w:jc w:val="center"/>
    </w:pPr>
    <w:rPr>
      <w:rFonts w:ascii="Times New Roman" w:hAnsi="Times New Roman"/>
      <w:b/>
      <w:bCs/>
      <w:sz w:val="24"/>
      <w:szCs w:val="24"/>
    </w:rPr>
  </w:style>
  <w:style w:type="character" w:customStyle="1" w:styleId="SubtitleChar">
    <w:name w:val="Subtitle Char"/>
    <w:basedOn w:val="DefaultParagraphFont"/>
    <w:link w:val="Subtitle"/>
    <w:uiPriority w:val="99"/>
    <w:locked/>
    <w:rsid w:val="00EF6CEF"/>
    <w:rPr>
      <w:rFonts w:ascii="Times New Roman" w:hAnsi="Times New Roman" w:cs="Times New Roman"/>
      <w:b/>
      <w:bCs/>
      <w:sz w:val="24"/>
      <w:szCs w:val="24"/>
    </w:rPr>
  </w:style>
  <w:style w:type="paragraph" w:styleId="Title">
    <w:name w:val="Title"/>
    <w:basedOn w:val="Normal"/>
    <w:link w:val="TitleChar"/>
    <w:uiPriority w:val="99"/>
    <w:qFormat/>
    <w:rsid w:val="00EF6CEF"/>
    <w:pPr>
      <w:autoSpaceDE w:val="0"/>
      <w:autoSpaceDN w:val="0"/>
      <w:spacing w:after="0" w:line="480" w:lineRule="auto"/>
      <w:ind w:right="-850"/>
      <w:jc w:val="center"/>
    </w:pPr>
    <w:rPr>
      <w:rFonts w:ascii="Times New Roman" w:hAnsi="Times New Roman"/>
      <w:b/>
      <w:bCs/>
      <w:sz w:val="28"/>
      <w:szCs w:val="28"/>
    </w:rPr>
  </w:style>
  <w:style w:type="character" w:customStyle="1" w:styleId="TitleChar">
    <w:name w:val="Title Char"/>
    <w:basedOn w:val="DefaultParagraphFont"/>
    <w:link w:val="Title"/>
    <w:uiPriority w:val="99"/>
    <w:locked/>
    <w:rsid w:val="00EF6CEF"/>
    <w:rPr>
      <w:rFonts w:ascii="Times New Roman" w:hAnsi="Times New Roman" w:cs="Times New Roman"/>
      <w:b/>
      <w:bCs/>
      <w:sz w:val="28"/>
      <w:szCs w:val="28"/>
    </w:rPr>
  </w:style>
  <w:style w:type="character" w:customStyle="1" w:styleId="longtext">
    <w:name w:val="long_text"/>
    <w:basedOn w:val="DefaultParagraphFont"/>
    <w:uiPriority w:val="99"/>
    <w:rsid w:val="00EF6CEF"/>
    <w:rPr>
      <w:rFonts w:cs="Times New Roman"/>
    </w:rPr>
  </w:style>
  <w:style w:type="character" w:customStyle="1" w:styleId="hps">
    <w:name w:val="hps"/>
    <w:basedOn w:val="DefaultParagraphFont"/>
    <w:uiPriority w:val="99"/>
    <w:rsid w:val="00EF6CEF"/>
    <w:rPr>
      <w:rFonts w:cs="Times New Roman"/>
    </w:rPr>
  </w:style>
  <w:style w:type="character" w:customStyle="1" w:styleId="shorttext">
    <w:name w:val="short_text"/>
    <w:basedOn w:val="DefaultParagraphFont"/>
    <w:uiPriority w:val="99"/>
    <w:rsid w:val="00EF6CEF"/>
    <w:rPr>
      <w:rFonts w:cs="Times New Roman"/>
    </w:rPr>
  </w:style>
  <w:style w:type="paragraph" w:styleId="BodyTextIndent">
    <w:name w:val="Body Text Indent"/>
    <w:basedOn w:val="Normal"/>
    <w:link w:val="BodyTextIndentChar"/>
    <w:uiPriority w:val="99"/>
    <w:rsid w:val="00EF6CEF"/>
    <w:pPr>
      <w:spacing w:after="120"/>
      <w:ind w:left="283"/>
    </w:pPr>
  </w:style>
  <w:style w:type="character" w:customStyle="1" w:styleId="BodyTextIndentChar">
    <w:name w:val="Body Text Indent Char"/>
    <w:basedOn w:val="DefaultParagraphFont"/>
    <w:link w:val="BodyTextIndent"/>
    <w:uiPriority w:val="99"/>
    <w:locked/>
    <w:rsid w:val="00EF6CEF"/>
    <w:rPr>
      <w:rFonts w:ascii="Calibri" w:hAnsi="Calibri" w:cs="Times New Roman"/>
    </w:rPr>
  </w:style>
  <w:style w:type="paragraph" w:styleId="NormalWeb">
    <w:name w:val="Normal (Web)"/>
    <w:basedOn w:val="Normal"/>
    <w:link w:val="NormalWebChar"/>
    <w:uiPriority w:val="99"/>
    <w:rsid w:val="00EF6CEF"/>
    <w:pPr>
      <w:spacing w:before="100" w:beforeAutospacing="1" w:after="100" w:afterAutospacing="1" w:line="240" w:lineRule="auto"/>
    </w:pPr>
    <w:rPr>
      <w:rFonts w:ascii="Times New Roman" w:hAnsi="Times New Roman"/>
      <w:sz w:val="24"/>
      <w:szCs w:val="24"/>
    </w:rPr>
  </w:style>
  <w:style w:type="paragraph" w:customStyle="1" w:styleId="7">
    <w:name w:val="Основной текст7"/>
    <w:basedOn w:val="Normal"/>
    <w:uiPriority w:val="99"/>
    <w:rsid w:val="00EF6CEF"/>
    <w:pPr>
      <w:shd w:val="clear" w:color="auto" w:fill="FFFFFF"/>
      <w:spacing w:before="360" w:after="60" w:line="480" w:lineRule="exact"/>
      <w:ind w:hanging="1000"/>
      <w:jc w:val="both"/>
    </w:pPr>
    <w:rPr>
      <w:rFonts w:ascii="Times New Roman" w:hAnsi="Times New Roman"/>
      <w:sz w:val="26"/>
      <w:szCs w:val="26"/>
    </w:rPr>
  </w:style>
  <w:style w:type="paragraph" w:styleId="ListParagraph">
    <w:name w:val="List Paragraph"/>
    <w:basedOn w:val="Normal"/>
    <w:uiPriority w:val="99"/>
    <w:qFormat/>
    <w:rsid w:val="00EF6CEF"/>
    <w:pPr>
      <w:ind w:left="720"/>
      <w:contextualSpacing/>
    </w:pPr>
  </w:style>
  <w:style w:type="character" w:customStyle="1" w:styleId="NormalWebChar">
    <w:name w:val="Normal (Web) Char"/>
    <w:basedOn w:val="DefaultParagraphFont"/>
    <w:link w:val="NormalWeb"/>
    <w:uiPriority w:val="99"/>
    <w:locked/>
    <w:rsid w:val="00EF6CEF"/>
    <w:rPr>
      <w:rFonts w:ascii="Times New Roman" w:hAnsi="Times New Roman" w:cs="Times New Roman"/>
      <w:sz w:val="24"/>
      <w:szCs w:val="24"/>
    </w:rPr>
  </w:style>
  <w:style w:type="paragraph" w:styleId="BalloonText">
    <w:name w:val="Balloon Text"/>
    <w:basedOn w:val="Normal"/>
    <w:link w:val="BalloonTextChar"/>
    <w:uiPriority w:val="99"/>
    <w:semiHidden/>
    <w:rsid w:val="00EF6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6CEF"/>
    <w:rPr>
      <w:rFonts w:ascii="Tahoma" w:hAnsi="Tahoma" w:cs="Tahoma"/>
      <w:sz w:val="16"/>
      <w:szCs w:val="16"/>
    </w:rPr>
  </w:style>
  <w:style w:type="paragraph" w:styleId="PlainText">
    <w:name w:val="Plain Text"/>
    <w:basedOn w:val="Normal"/>
    <w:link w:val="PlainTextChar"/>
    <w:uiPriority w:val="99"/>
    <w:rsid w:val="004D1FD6"/>
    <w:pPr>
      <w:autoSpaceDE w:val="0"/>
      <w:autoSpaceDN w:val="0"/>
      <w:spacing w:after="0" w:line="240" w:lineRule="auto"/>
    </w:pPr>
    <w:rPr>
      <w:rFonts w:ascii="Verdana" w:hAnsi="Verdana" w:cs="Verdana"/>
      <w:noProof/>
      <w:sz w:val="20"/>
      <w:szCs w:val="20"/>
      <w:lang w:val="en-US"/>
    </w:rPr>
  </w:style>
  <w:style w:type="character" w:customStyle="1" w:styleId="PlainTextChar">
    <w:name w:val="Plain Text Char"/>
    <w:basedOn w:val="DefaultParagraphFont"/>
    <w:link w:val="PlainText"/>
    <w:uiPriority w:val="99"/>
    <w:locked/>
    <w:rsid w:val="004D1FD6"/>
    <w:rPr>
      <w:rFonts w:ascii="Verdana" w:hAnsi="Verdana" w:cs="Verdana"/>
      <w:noProof/>
      <w:lang w:val="en-US" w:eastAsia="ru-RU" w:bidi="ar-SA"/>
    </w:rPr>
  </w:style>
  <w:style w:type="character" w:customStyle="1" w:styleId="rvts6">
    <w:name w:val="rvts6"/>
    <w:basedOn w:val="DefaultParagraphFont"/>
    <w:uiPriority w:val="99"/>
    <w:rsid w:val="004D1FD6"/>
    <w:rPr>
      <w:rFonts w:cs="Times New Roman"/>
    </w:rPr>
  </w:style>
  <w:style w:type="character" w:customStyle="1" w:styleId="rvts15">
    <w:name w:val="rvts15"/>
    <w:basedOn w:val="DefaultParagraphFont"/>
    <w:uiPriority w:val="99"/>
    <w:rsid w:val="004D1FD6"/>
    <w:rPr>
      <w:rFonts w:ascii="Times New Roman" w:hAnsi="Times New Roman" w:cs="Times New Roman"/>
      <w:sz w:val="26"/>
      <w:szCs w:val="26"/>
    </w:rPr>
  </w:style>
  <w:style w:type="character" w:customStyle="1" w:styleId="atn">
    <w:name w:val="atn"/>
    <w:basedOn w:val="DefaultParagraphFont"/>
    <w:uiPriority w:val="99"/>
    <w:rsid w:val="004D1FD6"/>
    <w:rPr>
      <w:rFonts w:cs="Times New Roman"/>
    </w:rPr>
  </w:style>
  <w:style w:type="character" w:styleId="Emphasis">
    <w:name w:val="Emphasis"/>
    <w:basedOn w:val="DefaultParagraphFont"/>
    <w:uiPriority w:val="99"/>
    <w:qFormat/>
    <w:locked/>
    <w:rsid w:val="004D1FD6"/>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601</TotalTime>
  <Pages>22</Pages>
  <Words>9807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ІНСТИТУТ УРОЛОГІЇ АМН УКРАЇНИ</dc:title>
  <dc:subject/>
  <dc:creator>Артем Людвикович</dc:creator>
  <cp:keywords/>
  <dc:description/>
  <cp:lastModifiedBy>User</cp:lastModifiedBy>
  <cp:revision>14</cp:revision>
  <dcterms:created xsi:type="dcterms:W3CDTF">2012-07-09T14:10:00Z</dcterms:created>
  <dcterms:modified xsi:type="dcterms:W3CDTF">2014-05-16T10:09:00Z</dcterms:modified>
</cp:coreProperties>
</file>